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70" w:rsidRDefault="00293970" w:rsidP="00293970">
      <w:pPr>
        <w:widowControl/>
        <w:jc w:val="left"/>
        <w:rPr>
          <w:rFonts w:ascii="汉仪仿宋简" w:eastAsia="汉仪仿宋简" w:hAnsi="宋体"/>
          <w:color w:val="000000"/>
          <w:kern w:val="0"/>
          <w:sz w:val="32"/>
          <w:szCs w:val="32"/>
        </w:rPr>
      </w:pPr>
      <w:r>
        <w:rPr>
          <w:rFonts w:ascii="宋体" w:hAnsi="宋体" w:cs="仿宋_GB2312" w:hint="eastAsia"/>
          <w:b/>
          <w:sz w:val="28"/>
          <w:szCs w:val="28"/>
        </w:rPr>
        <w:t xml:space="preserve">附件2               </w:t>
      </w:r>
      <w:r>
        <w:rPr>
          <w:rFonts w:ascii="宋体" w:hAnsi="宋体" w:cs="仿宋_GB2312"/>
          <w:b/>
          <w:sz w:val="28"/>
          <w:szCs w:val="28"/>
        </w:rPr>
        <w:t xml:space="preserve">  </w:t>
      </w:r>
      <w:r>
        <w:rPr>
          <w:rFonts w:ascii="宋体" w:hAnsi="宋体" w:cs="仿宋_GB2312" w:hint="eastAsia"/>
          <w:b/>
          <w:sz w:val="28"/>
          <w:szCs w:val="28"/>
        </w:rPr>
        <w:t>在线点播培训课程表</w:t>
      </w:r>
    </w:p>
    <w:p w:rsidR="00293970" w:rsidRDefault="00293970" w:rsidP="00293970">
      <w:pPr>
        <w:widowControl/>
        <w:jc w:val="center"/>
        <w:rPr>
          <w:rFonts w:ascii="宋体" w:hAnsi="宋体" w:cs="宋体"/>
          <w:bCs/>
          <w:sz w:val="28"/>
          <w:szCs w:val="28"/>
        </w:rPr>
      </w:pPr>
      <w:r>
        <w:rPr>
          <w:rFonts w:ascii="宋体" w:hAnsi="宋体" w:cs="宋体" w:hint="eastAsia"/>
          <w:bCs/>
          <w:sz w:val="28"/>
          <w:szCs w:val="28"/>
        </w:rPr>
        <w:t>表1</w:t>
      </w:r>
      <w:r>
        <w:rPr>
          <w:rFonts w:ascii="宋体" w:hAnsi="宋体" w:cs="宋体"/>
          <w:bCs/>
          <w:sz w:val="28"/>
          <w:szCs w:val="28"/>
        </w:rPr>
        <w:t xml:space="preserve">   </w:t>
      </w:r>
      <w:r>
        <w:rPr>
          <w:rFonts w:ascii="宋体" w:hAnsi="宋体" w:cs="宋体" w:hint="eastAsia"/>
          <w:bCs/>
          <w:sz w:val="28"/>
          <w:szCs w:val="28"/>
        </w:rPr>
        <w:t>高校教师在线点播培训课程</w:t>
      </w:r>
    </w:p>
    <w:p w:rsidR="00293970" w:rsidRDefault="00293970" w:rsidP="00293970">
      <w:pPr>
        <w:widowControl/>
        <w:spacing w:line="380" w:lineRule="exact"/>
        <w:ind w:firstLineChars="200" w:firstLine="420"/>
        <w:jc w:val="left"/>
        <w:rPr>
          <w:rFonts w:ascii="宋体"/>
          <w:bCs/>
          <w:sz w:val="28"/>
          <w:szCs w:val="28"/>
        </w:rPr>
      </w:pPr>
      <w:r>
        <w:rPr>
          <w:rFonts w:ascii="宋体" w:hAnsi="宋体" w:cs="仿宋_GB2312" w:hint="eastAsia"/>
        </w:rPr>
        <w:t>在线点播培训不受时间和地点限制，学员可通过网络进行自主学习及参加网络社区交流活动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内容突出教育教学理念与方法、信息技术在教学中的应用、教师专业发展及综合素养提升等。</w:t>
      </w:r>
      <w:r>
        <w:rPr>
          <w:rFonts w:ascii="宋体" w:hAnsi="宋体" w:cs="Arial" w:hint="eastAsia"/>
          <w:color w:val="0D0D0D"/>
        </w:rPr>
        <w:t>课程</w:t>
      </w:r>
      <w:r>
        <w:rPr>
          <w:rFonts w:ascii="宋体" w:hAnsi="宋体" w:hint="eastAsia"/>
        </w:rPr>
        <w:t>ID号为在线点播培训课程唯一代码，供学员和院校学习中心选课使用。</w:t>
      </w:r>
      <w:r>
        <w:rPr>
          <w:rFonts w:ascii="宋体" w:hAnsi="宋体" w:cs="宋体" w:hint="eastAsia"/>
          <w:kern w:val="0"/>
        </w:rPr>
        <w:t>课程按视频时长分为两类，ID号为10000以下（4位数）的为视频</w:t>
      </w:r>
      <w:r>
        <w:rPr>
          <w:rFonts w:ascii="宋体" w:hAnsi="宋体" w:cs="Arial" w:hint="eastAsia"/>
          <w:color w:val="0D0D0D"/>
        </w:rPr>
        <w:t>时长3小时以上（</w:t>
      </w:r>
      <w:r>
        <w:rPr>
          <w:rFonts w:ascii="宋体" w:hAnsi="宋体" w:cs="宋体" w:hint="eastAsia"/>
          <w:kern w:val="0"/>
        </w:rPr>
        <w:t>多数为8-10小时）的内容全面的在线课程，ID号为10000以上（5位数）的为视频</w:t>
      </w:r>
      <w:r>
        <w:rPr>
          <w:rFonts w:ascii="宋体" w:hAnsi="宋体" w:cs="Arial" w:hint="eastAsia"/>
          <w:color w:val="0D0D0D"/>
        </w:rPr>
        <w:t>时长3小时以内的短小灵活的专题课程。学员可从下表中按需选择单门课程或组课学习，学习方式详见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加#的课程为本期计划新增课程。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500"/>
        <w:gridCol w:w="760"/>
        <w:gridCol w:w="4325"/>
      </w:tblGrid>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ID</w:t>
            </w:r>
          </w:p>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ID</w:t>
            </w:r>
          </w:p>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党的十九届四中全会精神及全国教育大会精神解读（57）</w:t>
            </w:r>
          </w:p>
          <w:p w:rsidR="00293970" w:rsidRDefault="00293970" w:rsidP="00E011B1">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本部分内容主要包括党的十九届四中全会精神解读、“不忘初心、牢记使命”主题教育、学习贯彻十九大精神及全国教育大会精神的相关专题</w:t>
            </w:r>
            <w:r>
              <w:rPr>
                <w:rFonts w:ascii="宋体" w:hAnsi="宋体" w:cs="宋体"/>
                <w:bCs/>
                <w:color w:val="000000"/>
                <w:kern w:val="0"/>
              </w:rPr>
              <w:t>。</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10491</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10492</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10493</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11404</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11405</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11406</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11407</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11408</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11409</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11410</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党的十九大关于在坚持和发展中国特色社会主义方面作出的新的伟大历史贡献（王刚）</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11411</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10641</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10642</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10643</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10644</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10645</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10646</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10647</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10648</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践行绿色发展理念 建设美丽中国(贾峰)</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10649</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10650</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10651</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lastRenderedPageBreak/>
              <w:t>10652</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10653</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10654</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10655</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10656</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10657</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10624</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10675</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坚持社会主义办学方向 办好人民满意的教育</w:t>
            </w:r>
            <w:r>
              <w:rPr>
                <w:rFonts w:ascii="Times New Roman" w:hAnsi="Times New Roman"/>
                <w:bCs/>
                <w:color w:val="000000"/>
                <w:kern w:val="0"/>
              </w:rPr>
              <w:t>——</w:t>
            </w:r>
            <w:r>
              <w:rPr>
                <w:rFonts w:ascii="宋体" w:hAnsi="宋体" w:cs="宋体" w:hint="eastAsia"/>
                <w:bCs/>
                <w:color w:val="000000"/>
                <w:kern w:val="0"/>
              </w:rPr>
              <w:t>学习习近平总书记在全国教育大会上的重要讲话（刘书林）</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10727</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牢记使命”主题教育：延安精神及其当代价值（赵耀宏）</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10728</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牢记使命”主题教育：永不消逝的雷锋精神（徐平）</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10729</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牢记使命”主题教育：加强思想建党 实现理论强党（祝彦）</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10730</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牢记使命”主题教育：守初心 担使命 找差距 抓落实（刘志伟）</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10731</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牢记使命”主题教育：追问信仰与共产党人的初心（董振华）</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10732</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牢记使命”主题教育：继承和弘扬党的优良传统与作风（张旭东）</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10733</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牢记使命”主题教育：党的初心和使命</w:t>
            </w:r>
            <w:r>
              <w:rPr>
                <w:rFonts w:ascii="Times New Roman" w:hAnsi="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10734</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牢记使命”主题教育：习近平生态文明思想（赵建军）</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10735</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牢记使命”主题教育：习近平新时代中国特色社会主义外交思想（宫力）</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10736</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牢记使命”主题教育：习近平总书记关于社会建设的重要论述（王道勇）</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10737</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牢记使命”主题教育：习近平总书记关于全面深化改革的重要论述（李鹏）</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10738</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牢记使命”主题教育：统筹富国强军 推动民族复兴</w:t>
            </w:r>
            <w:r>
              <w:rPr>
                <w:rFonts w:ascii="Times New Roman" w:hAnsi="Times New Roman"/>
                <w:bCs/>
                <w:color w:val="000000"/>
                <w:kern w:val="0"/>
              </w:rPr>
              <w:t>——</w:t>
            </w:r>
            <w:r>
              <w:rPr>
                <w:rFonts w:ascii="宋体" w:hAnsi="宋体" w:cs="宋体" w:hint="eastAsia"/>
                <w:bCs/>
                <w:color w:val="000000"/>
                <w:kern w:val="0"/>
              </w:rPr>
              <w:t>学习贯彻习近平强军思想（杨毅）</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10739</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牢记使命”主题教育：习近平总体国家安全观（罗建波）</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10740</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牢记使命”主题教育：习近平总书记关于政治建设的重要论述（刘学军）</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10741</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牢记使命”主题教育：习近平总书记关于党的建设的重要论述（邓纯东）</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10742</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牢记使命”主题教育：习近平总书记关于文化建设的重要论述（张军）</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10743</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牢记使命”主题教育：习近平新时代中国特色社会主义思想概论（倪德刚）</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10744</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牢记使命”主题教育：习近平总书记关于全面依法治国的重要论述（杨伟东）</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10745</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牢记使命”主题教育：习近平新时代中国特色社会主义经济思想（谢鲁江）</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10520</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#坚定文化自信与弘扬社会主义核心价值观（曹润青）</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10522</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#习近平青年教育思想贯穿立德树人全过程的思考（冯培）</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bCs/>
                <w:color w:val="000000"/>
                <w:kern w:val="0"/>
              </w:rPr>
              <w:t>10811</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#党的十九届四中全会精神解读：以制度建设与制度创新为路径 推进国家治理体系和治理能力现代化（宋世明）</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10812</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#党的十九届四中全会精神解读：国家治理现代化的中国道路与探索（刘鹏）</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10813</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#党的十九届四中全会精神解读：坚持和完善城乡统筹的民生保障制度（王道勇）</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lastRenderedPageBreak/>
              <w:t>10814</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#党的十九届四中全会精神解读：坚持和完善共建共治共享的社会治理制度（王道勇）</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10815</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#党的十九届四中全会精神解读：开创“中国之治”新境界的宣言书——党的十九届四中全会《决定》解读（许耀桐）</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hint="eastAsia"/>
                <w:bCs/>
                <w:color w:val="000000"/>
                <w:kern w:val="0"/>
              </w:rPr>
              <w:t>10817</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Ansi="宋体" w:cs="宋体" w:hint="eastAsia"/>
                <w:bCs/>
                <w:color w:val="000000"/>
                <w:kern w:val="0"/>
              </w:rPr>
              <w:t>#党的十九届四中全会精神解读：关于国家治理现代化的几个问题</w:t>
            </w:r>
            <w:r>
              <w:rPr>
                <w:rFonts w:ascii="Times New Roman" w:hAnsi="Times New Roman"/>
                <w:bCs/>
                <w:color w:val="000000"/>
                <w:kern w:val="0"/>
              </w:rPr>
              <w:t>——</w:t>
            </w:r>
            <w:r>
              <w:rPr>
                <w:rFonts w:ascii="宋体" w:hAnsi="宋体" w:cs="宋体" w:hint="eastAsia"/>
                <w:bCs/>
                <w:color w:val="000000"/>
                <w:kern w:val="0"/>
              </w:rPr>
              <w:t>学习党的十九届四中全会精神（李志勇）</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p>
        </w:tc>
        <w:tc>
          <w:tcPr>
            <w:tcW w:w="4325" w:type="dxa"/>
            <w:shd w:val="clear" w:color="000000" w:fill="FFFFFF"/>
            <w:vAlign w:val="center"/>
          </w:tcPr>
          <w:p w:rsidR="00293970" w:rsidRDefault="00293970" w:rsidP="00E011B1">
            <w:pPr>
              <w:widowControl/>
              <w:rPr>
                <w:rFonts w:ascii="宋体" w:hAnsi="宋体" w:cs="宋体"/>
                <w:bCs/>
                <w:color w:val="000000"/>
                <w:kern w:val="0"/>
              </w:rPr>
            </w:pP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师德师风建设（44）</w:t>
            </w:r>
          </w:p>
          <w:p w:rsidR="00293970" w:rsidRDefault="00293970" w:rsidP="00E011B1">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int="eastAsia"/>
                <w:color w:val="000000"/>
              </w:rPr>
              <w:t>704</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color w:val="000000"/>
              </w:rPr>
              <w:t>359</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int="eastAsia"/>
                <w:color w:val="000000"/>
              </w:rPr>
              <w:t>高校教师职业道德修养（吴文虎、冯博琴、南国农等）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color w:val="000000"/>
              </w:rPr>
              <w:t>449</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int="eastAsia"/>
                <w:color w:val="000000"/>
              </w:rPr>
              <w:t>高校教师师德素养与专业发展（班华、崔景贵、符惠明等）</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color w:val="000000"/>
              </w:rPr>
              <w:t>488</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int="eastAsia"/>
                <w:color w:val="000000"/>
              </w:rPr>
              <w:t>高校青年教师师德修养（张慕葏、马知恩、冯博琴等）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int="eastAsia"/>
                <w:color w:val="000000"/>
              </w:rPr>
              <w:t>607</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int="eastAsia"/>
                <w:color w:val="000000"/>
              </w:rPr>
              <w:t>697</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ascii="宋体" w:hint="eastAsia"/>
                <w:color w:val="000000"/>
              </w:rPr>
              <w:t>教师素养与形象管理（张奇伟、刘庆龙等）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int="eastAsia"/>
                <w:color w:val="000000"/>
              </w:rPr>
              <w:t>606</w:t>
            </w:r>
          </w:p>
        </w:tc>
        <w:tc>
          <w:tcPr>
            <w:tcW w:w="3500" w:type="dxa"/>
            <w:shd w:val="clear" w:color="000000" w:fill="FFFFFF"/>
            <w:vAlign w:val="center"/>
          </w:tcPr>
          <w:p w:rsidR="00293970" w:rsidRDefault="00293970" w:rsidP="00E011B1">
            <w:pPr>
              <w:widowControl/>
              <w:rPr>
                <w:rFonts w:ascii="宋体" w:hAnsi="宋体" w:cs="宋体"/>
                <w:bCs/>
                <w:color w:val="000000"/>
                <w:kern w:val="0"/>
              </w:rPr>
            </w:pPr>
            <w:r>
              <w:rPr>
                <w:rFonts w:ascii="宋体" w:hint="eastAsia"/>
                <w:color w:val="000000"/>
              </w:rPr>
              <w:t>教学相长 为人师表——教师的修养及礼仪（张奇伟、王汉杰、徐莉）</w:t>
            </w:r>
          </w:p>
        </w:tc>
        <w:tc>
          <w:tcPr>
            <w:tcW w:w="760" w:type="dxa"/>
            <w:shd w:val="clear" w:color="000000" w:fill="FFFFFF"/>
            <w:vAlign w:val="center"/>
          </w:tcPr>
          <w:p w:rsidR="00293970" w:rsidRDefault="00293970" w:rsidP="00E011B1">
            <w:pPr>
              <w:widowControl/>
              <w:jc w:val="center"/>
              <w:rPr>
                <w:rFonts w:ascii="宋体" w:hAnsi="宋体" w:cs="宋体"/>
                <w:bCs/>
                <w:color w:val="000000"/>
                <w:kern w:val="0"/>
              </w:rPr>
            </w:pPr>
            <w:r>
              <w:rPr>
                <w:rFonts w:ascii="宋体" w:hAnsi="宋体" w:cs="宋体"/>
                <w:color w:val="000000"/>
                <w:kern w:val="0"/>
              </w:rPr>
              <w:t>999</w:t>
            </w:r>
          </w:p>
        </w:tc>
        <w:tc>
          <w:tcPr>
            <w:tcW w:w="4325" w:type="dxa"/>
            <w:shd w:val="clear" w:color="000000" w:fill="FFFFFF"/>
            <w:vAlign w:val="center"/>
          </w:tcPr>
          <w:p w:rsidR="00293970" w:rsidRDefault="00293970" w:rsidP="00E011B1">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Ansi="宋体" w:cs="宋体" w:hint="eastAsia"/>
                <w:color w:val="000000"/>
                <w:kern w:val="0"/>
              </w:rPr>
              <w:t>10001</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10007</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师德的修炼与实践（辛自强）</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Ansi="宋体" w:cs="宋体" w:hint="eastAsia"/>
                <w:color w:val="000000"/>
                <w:kern w:val="0"/>
              </w:rPr>
              <w:t>10002</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10008</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教师的素质与修养（颜静兰）</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Ansi="宋体" w:cs="宋体" w:hint="eastAsia"/>
                <w:color w:val="000000"/>
                <w:kern w:val="0"/>
              </w:rPr>
              <w:t>10003</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10009</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师德修养的若干问题（胡德海）</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Ansi="宋体" w:cs="宋体" w:hint="eastAsia"/>
                <w:color w:val="000000"/>
                <w:kern w:val="0"/>
              </w:rPr>
              <w:t>10004</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10010</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如何成为一名好老师（吴文虎）</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Ansi="宋体" w:cs="宋体" w:hint="eastAsia"/>
                <w:color w:val="000000"/>
                <w:kern w:val="0"/>
              </w:rPr>
              <w:t>10117</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怎样成长为一名优秀的大学教师 （马知恩 ）</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10173</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教师：从知识的传授者到生命的点燃者 （甘德安）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Ansi="宋体" w:cs="宋体" w:hint="eastAsia"/>
                <w:color w:val="000000"/>
                <w:kern w:val="0"/>
              </w:rPr>
              <w:t>10006</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中国梦 教育梦 教师梦 （冯宋彻）</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10012</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大学生喜爱什么样的老师（郑曙光）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Ansi="宋体" w:cs="宋体" w:hint="eastAsia"/>
                <w:kern w:val="0"/>
              </w:rPr>
              <w:t>10013</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int="eastAsia"/>
                <w:color w:val="000000"/>
              </w:rPr>
              <w:t>10119</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大师风范系列：两弹元勋的爱国情怀（钱锡康）</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int="eastAsia"/>
                <w:color w:val="000000"/>
              </w:rPr>
              <w:t>10169</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int="eastAsia"/>
                <w:color w:val="000000"/>
              </w:rPr>
              <w:t>10135</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大师风范系列：我的老师们（武际可）</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int="eastAsia"/>
                <w:color w:val="000000"/>
              </w:rPr>
              <w:t>10158</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砺炼身心，超越自我（李民）</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int="eastAsia"/>
                <w:color w:val="000000"/>
              </w:rPr>
              <w:t>10138</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大师风范系列：创新典范 时代丰碑——“杂交水稻之父”袁隆平院士（姚昆仑）</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int="eastAsia"/>
                <w:color w:val="000000"/>
              </w:rPr>
              <w:t>10190</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int="eastAsia"/>
                <w:color w:val="000000"/>
              </w:rPr>
              <w:t>10147</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国家的梦与个人的梦紧密相连——青年教师的历史责任（冯宋彻）</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int="eastAsia"/>
                <w:color w:val="000000"/>
              </w:rPr>
              <w:t>10191</w:t>
            </w:r>
          </w:p>
        </w:tc>
        <w:tc>
          <w:tcPr>
            <w:tcW w:w="3500" w:type="dxa"/>
            <w:shd w:val="clear" w:color="000000" w:fill="FFFFFF"/>
            <w:vAlign w:val="center"/>
          </w:tcPr>
          <w:p w:rsidR="00293970" w:rsidRDefault="00293970" w:rsidP="00E011B1">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int="eastAsia"/>
                <w:color w:val="000000"/>
              </w:rPr>
              <w:t>10159</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color w:val="000000"/>
                <w:kern w:val="0"/>
              </w:rPr>
              <w:t>周一良学术生涯（赵和平）</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color w:val="000000"/>
              </w:rPr>
            </w:pPr>
            <w:r>
              <w:rPr>
                <w:rFonts w:ascii="宋体" w:hint="eastAsia"/>
              </w:rPr>
              <w:t>10194</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钱学森先生留学报国的灿烂人生</w:t>
            </w:r>
          </w:p>
          <w:p w:rsidR="00293970" w:rsidRDefault="00293970" w:rsidP="00E011B1">
            <w:pPr>
              <w:widowControl/>
              <w:rPr>
                <w:rFonts w:ascii="宋体"/>
                <w:color w:val="000000"/>
              </w:rPr>
            </w:pPr>
            <w:r>
              <w:rPr>
                <w:rFonts w:ascii="宋体" w:hAnsi="宋体" w:cs="宋体" w:hint="eastAsia"/>
                <w:kern w:val="0"/>
              </w:rPr>
              <w:t>——对我们教育的启示</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int="eastAsia"/>
              </w:rPr>
              <w:t>10249</w:t>
            </w:r>
          </w:p>
        </w:tc>
        <w:tc>
          <w:tcPr>
            <w:tcW w:w="4325" w:type="dxa"/>
            <w:shd w:val="clear" w:color="000000" w:fill="FFFFFF"/>
            <w:vAlign w:val="center"/>
          </w:tcPr>
          <w:p w:rsidR="00293970" w:rsidRDefault="00293970" w:rsidP="00E011B1">
            <w:pPr>
              <w:widowControl/>
              <w:rPr>
                <w:color w:val="000000"/>
                <w:sz w:val="22"/>
              </w:rPr>
            </w:pPr>
            <w:r>
              <w:rPr>
                <w:rFonts w:ascii="宋体" w:hAnsi="宋体" w:cs="宋体" w:hint="eastAsia"/>
                <w:kern w:val="0"/>
              </w:rPr>
              <w:t>弘扬科学精神、培养科学思想、倡导学术诚信（陈懋章）</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int="eastAsia"/>
              </w:rPr>
              <w:lastRenderedPageBreak/>
              <w:t>10268</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293970" w:rsidRDefault="00293970" w:rsidP="00E011B1">
            <w:pPr>
              <w:widowControl/>
              <w:jc w:val="center"/>
              <w:rPr>
                <w:rFonts w:ascii="宋体"/>
              </w:rPr>
            </w:pPr>
            <w:r>
              <w:rPr>
                <w:rFonts w:ascii="宋体" w:hint="eastAsia"/>
              </w:rPr>
              <w:t>10270</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梁启超《君子》与清华教育传统（程钢）</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int="eastAsia"/>
              </w:rPr>
              <w:t>10271</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293970" w:rsidRDefault="00293970" w:rsidP="00E011B1">
            <w:pPr>
              <w:widowControl/>
              <w:jc w:val="center"/>
              <w:rPr>
                <w:rFonts w:ascii="宋体"/>
              </w:rPr>
            </w:pPr>
            <w:r>
              <w:rPr>
                <w:rFonts w:ascii="宋体" w:hint="eastAsia"/>
              </w:rPr>
              <w:t>10279</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西南联大与现代中国（郭建荣）</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rPr>
              <w:t>10402</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293970" w:rsidRDefault="00293970" w:rsidP="00E011B1">
            <w:pPr>
              <w:widowControl/>
              <w:jc w:val="center"/>
              <w:rPr>
                <w:rFonts w:ascii="宋体"/>
              </w:rPr>
            </w:pPr>
            <w:r>
              <w:rPr>
                <w:rFonts w:ascii="宋体"/>
              </w:rPr>
              <w:t>10404</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师德——在行动中闪光（尹铁良）</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rPr>
              <w:t>10406</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个人品德与社会公德促进社会道德发展（寇彧）</w:t>
            </w:r>
          </w:p>
        </w:tc>
        <w:tc>
          <w:tcPr>
            <w:tcW w:w="760" w:type="dxa"/>
            <w:shd w:val="clear" w:color="000000" w:fill="FFFFFF"/>
            <w:vAlign w:val="center"/>
          </w:tcPr>
          <w:p w:rsidR="00293970" w:rsidRDefault="00293970" w:rsidP="00E011B1">
            <w:pPr>
              <w:widowControl/>
              <w:jc w:val="center"/>
              <w:rPr>
                <w:rFonts w:ascii="宋体"/>
              </w:rPr>
            </w:pPr>
            <w:r>
              <w:rPr>
                <w:rFonts w:ascii="宋体"/>
              </w:rPr>
              <w:t>10418</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爱是教育的灵魂（曲建武）</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rPr>
              <w:t>10442</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293970" w:rsidRDefault="00293970" w:rsidP="00E011B1">
            <w:pPr>
              <w:widowControl/>
              <w:jc w:val="center"/>
              <w:rPr>
                <w:rFonts w:ascii="宋体"/>
              </w:rPr>
            </w:pPr>
            <w:r>
              <w:rPr>
                <w:rFonts w:ascii="宋体"/>
              </w:rPr>
              <w:t>10487</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教师德法修为与教学危机管理(冯瑞刚)</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rPr>
              <w:t>10759</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#不忘初心砥砺前行：深入学习习总书记关于新时代师德师风建设的重要论述（曲洪波）</w:t>
            </w:r>
          </w:p>
        </w:tc>
        <w:tc>
          <w:tcPr>
            <w:tcW w:w="760" w:type="dxa"/>
            <w:shd w:val="clear" w:color="000000" w:fill="FFFFFF"/>
            <w:vAlign w:val="center"/>
          </w:tcPr>
          <w:p w:rsidR="00293970" w:rsidRDefault="00293970" w:rsidP="00E011B1">
            <w:pPr>
              <w:widowControl/>
              <w:jc w:val="center"/>
              <w:rPr>
                <w:rFonts w:ascii="宋体"/>
              </w:rPr>
            </w:pPr>
            <w:r>
              <w:rPr>
                <w:rFonts w:ascii="宋体"/>
              </w:rPr>
              <w:t>10760</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#不忘初心与源头活水：用中华优秀传统文化涵养当代师德建设探索（曲洪波）</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教育改革（58）</w:t>
            </w:r>
          </w:p>
          <w:p w:rsidR="00293970" w:rsidRDefault="00293970" w:rsidP="00E011B1">
            <w:pPr>
              <w:widowControl/>
              <w:ind w:firstLineChars="200" w:firstLine="420"/>
              <w:rPr>
                <w:rFonts w:ascii="宋体" w:hAnsi="宋体" w:cs="宋体"/>
                <w:kern w:val="0"/>
              </w:rPr>
            </w:pPr>
            <w:r>
              <w:rPr>
                <w:rFonts w:ascii="宋体" w:hAnsi="宋体" w:cs="宋体" w:hint="eastAsia"/>
                <w:kern w:val="0"/>
              </w:rPr>
              <w:t>本部分包括教育政策与法规、高等教育发展趋势、创新创业教育等内容。</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10014</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10016</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高等教育法解读（査海波）</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10015</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10017</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10018</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高等教育的历史发展(高益民)</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10023</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高等教育的目的（林杰）</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10019</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10024</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高等教育招生与就业（刘宝存）</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10020</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10025</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高等教育的科学研究（谷贤林）</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10021</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10026</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高等教育管理（王璐）</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10022</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10027</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高等教育的发展趋势（谷贤林）</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10115</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10125</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10176</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10140</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哈佛大学教授的工作及其借鉴意义（王建民）</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10182</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让理想照进现实——关于教育终极目的思考（郭益东）</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10141</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kern w:val="0"/>
              </w:rPr>
              <w:t>10184</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kern w:val="0"/>
              </w:rPr>
              <w:t>10245</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国家级教学成果奖大讲堂----世界史专业开放式办学模式探索与实践（潘迎春）</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kern w:val="0"/>
              </w:rPr>
              <w:t>10246</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kern w:val="0"/>
              </w:rPr>
              <w:t>10247</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创建信息安全专业培养体系，引领专业建设（杜瑞颖）</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kern w:val="0"/>
              </w:rPr>
              <w:t>10310</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293970" w:rsidRDefault="00293970" w:rsidP="00E011B1">
            <w:pPr>
              <w:widowControl/>
              <w:jc w:val="center"/>
              <w:rPr>
                <w:rFonts w:ascii="宋体"/>
              </w:rPr>
            </w:pPr>
            <w:r>
              <w:rPr>
                <w:rFonts w:ascii="宋体" w:hAnsi="宋体" w:hint="eastAsia"/>
              </w:rPr>
              <w:t>10306</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产教融合：地方普通高校教师发展之关键（周华丽）</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lastRenderedPageBreak/>
              <w:t>10078</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发挥科技创新引领作用 推动大众创业万众创新（王渝生）</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10080</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加快推动大众创业万众创新（王道勇）</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10079</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293970" w:rsidRDefault="00293970" w:rsidP="00E011B1">
            <w:pPr>
              <w:widowControl/>
              <w:jc w:val="center"/>
              <w:rPr>
                <w:rFonts w:ascii="宋体"/>
              </w:rPr>
            </w:pPr>
            <w:r>
              <w:rPr>
                <w:rFonts w:ascii="宋体" w:hAnsi="宋体" w:cs="宋体" w:hint="eastAsia"/>
                <w:color w:val="000000"/>
                <w:kern w:val="0"/>
              </w:rPr>
              <w:t>10178</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color w:val="000000"/>
                <w:kern w:val="0"/>
              </w:rPr>
              <w:t>大学生创新能力培养（冯林）</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cs="宋体" w:hint="eastAsia"/>
                <w:sz w:val="22"/>
              </w:rPr>
              <w:t>10213</w:t>
            </w:r>
          </w:p>
        </w:tc>
        <w:tc>
          <w:tcPr>
            <w:tcW w:w="3500" w:type="dxa"/>
            <w:shd w:val="clear" w:color="000000" w:fill="FFFFFF"/>
            <w:vAlign w:val="bottom"/>
          </w:tcPr>
          <w:p w:rsidR="00293970" w:rsidRDefault="00293970" w:rsidP="00E011B1">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293970" w:rsidRDefault="00293970" w:rsidP="00E011B1">
            <w:pPr>
              <w:widowControl/>
              <w:jc w:val="center"/>
              <w:rPr>
                <w:rFonts w:ascii="宋体"/>
              </w:rPr>
            </w:pPr>
            <w:r>
              <w:rPr>
                <w:rFonts w:ascii="宋体" w:hAnsi="宋体" w:hint="eastAsia"/>
              </w:rPr>
              <w:t>10224</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拔尖创新人才的培育与思考（宋乃庆）</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hint="eastAsia"/>
              </w:rPr>
              <w:t>10231</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自主创新原理与方法----TRIZ（李静）</w:t>
            </w:r>
          </w:p>
        </w:tc>
        <w:tc>
          <w:tcPr>
            <w:tcW w:w="760" w:type="dxa"/>
            <w:shd w:val="clear" w:color="000000" w:fill="FFFFFF"/>
            <w:vAlign w:val="center"/>
          </w:tcPr>
          <w:p w:rsidR="00293970" w:rsidRDefault="00293970" w:rsidP="00E011B1">
            <w:pPr>
              <w:widowControl/>
              <w:jc w:val="center"/>
              <w:rPr>
                <w:rFonts w:ascii="宋体"/>
              </w:rPr>
            </w:pPr>
            <w:r>
              <w:rPr>
                <w:rFonts w:ascii="宋体" w:hAnsi="宋体" w:hint="eastAsia"/>
              </w:rPr>
              <w:t>10239</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独立学院：转设与转型的双重挑战（甘德安）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hint="eastAsia"/>
              </w:rPr>
              <w:t>10303</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293970" w:rsidRDefault="00293970" w:rsidP="00E011B1">
            <w:pPr>
              <w:widowControl/>
              <w:jc w:val="center"/>
              <w:rPr>
                <w:rFonts w:ascii="宋体"/>
              </w:rPr>
            </w:pPr>
            <w:r>
              <w:rPr>
                <w:rFonts w:ascii="宋体" w:hAnsi="宋体" w:hint="eastAsia"/>
              </w:rPr>
              <w:t>10305</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大学生创新成果的管理与指导（刘彦军）</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hint="eastAsia"/>
              </w:rPr>
              <w:t>10338</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293970" w:rsidRDefault="00293970" w:rsidP="00E011B1">
            <w:pPr>
              <w:widowControl/>
              <w:jc w:val="center"/>
              <w:rPr>
                <w:rFonts w:ascii="宋体"/>
              </w:rPr>
            </w:pPr>
            <w:r>
              <w:rPr>
                <w:rFonts w:ascii="宋体" w:hAnsi="宋体" w:hint="eastAsia"/>
              </w:rPr>
              <w:t>10367</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创新型人才特征与培养（谷贤林）</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hint="eastAsia"/>
              </w:rPr>
              <w:t>10494</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293970" w:rsidRDefault="00293970" w:rsidP="00E011B1">
            <w:pPr>
              <w:widowControl/>
              <w:jc w:val="center"/>
              <w:rPr>
                <w:rFonts w:ascii="宋体"/>
              </w:rPr>
            </w:pPr>
            <w:r>
              <w:rPr>
                <w:rFonts w:ascii="宋体" w:hAnsi="宋体" w:hint="eastAsia"/>
              </w:rPr>
              <w:t>10512</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教学名师谈教学——高校教学改革与教师成长杂谈（李辉）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rPr>
            </w:pPr>
            <w:r>
              <w:rPr>
                <w:rFonts w:ascii="宋体" w:hAnsi="宋体" w:hint="eastAsia"/>
              </w:rPr>
              <w:t>10388</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293970" w:rsidRDefault="00293970" w:rsidP="00E011B1">
            <w:pPr>
              <w:widowControl/>
              <w:jc w:val="center"/>
              <w:rPr>
                <w:rFonts w:ascii="宋体"/>
              </w:rPr>
            </w:pPr>
            <w:r>
              <w:rPr>
                <w:rFonts w:ascii="宋体" w:hAnsi="宋体" w:hint="eastAsia"/>
              </w:rPr>
              <w:t>10413</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hint="eastAsia"/>
              </w:rPr>
              <w:t>经济全球化背景下的国际高等教育发展现状与趋势（王晓阳）</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Ansi="宋体" w:hint="eastAsia"/>
              </w:rPr>
              <w:t>10419</w:t>
            </w:r>
          </w:p>
        </w:tc>
        <w:tc>
          <w:tcPr>
            <w:tcW w:w="3500" w:type="dxa"/>
            <w:shd w:val="clear" w:color="000000" w:fill="FFFFFF"/>
            <w:vAlign w:val="center"/>
          </w:tcPr>
          <w:p w:rsidR="00293970" w:rsidRDefault="00293970" w:rsidP="00E011B1">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293970" w:rsidRDefault="00293970" w:rsidP="00E011B1">
            <w:pPr>
              <w:widowControl/>
              <w:jc w:val="center"/>
              <w:rPr>
                <w:rFonts w:ascii="宋体" w:hAnsi="宋体"/>
              </w:rPr>
            </w:pPr>
            <w:r>
              <w:rPr>
                <w:rFonts w:ascii="宋体" w:hAnsi="宋体" w:hint="eastAsia"/>
              </w:rPr>
              <w:t>10416</w:t>
            </w:r>
          </w:p>
        </w:tc>
        <w:tc>
          <w:tcPr>
            <w:tcW w:w="4325" w:type="dxa"/>
            <w:shd w:val="clear" w:color="000000" w:fill="FFFFFF"/>
            <w:vAlign w:val="center"/>
          </w:tcPr>
          <w:p w:rsidR="00293970" w:rsidRDefault="00293970" w:rsidP="00E011B1">
            <w:pPr>
              <w:widowControl/>
              <w:rPr>
                <w:rFonts w:ascii="宋体" w:hAnsi="宋体"/>
              </w:rPr>
            </w:pPr>
            <w:r>
              <w:rPr>
                <w:rFonts w:ascii="宋体" w:hAnsi="宋体" w:hint="eastAsia"/>
              </w:rPr>
              <w:t>全球化、一带一路与中国国际教育的机遇与挑战（王晓阳）</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Ansi="宋体" w:hint="eastAsia"/>
              </w:rPr>
              <w:t>10439</w:t>
            </w:r>
          </w:p>
        </w:tc>
        <w:tc>
          <w:tcPr>
            <w:tcW w:w="3500" w:type="dxa"/>
            <w:shd w:val="clear" w:color="000000" w:fill="FFFFFF"/>
            <w:vAlign w:val="center"/>
          </w:tcPr>
          <w:p w:rsidR="00293970" w:rsidRDefault="00293970" w:rsidP="00E011B1">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293970" w:rsidRDefault="00293970" w:rsidP="00E011B1">
            <w:pPr>
              <w:widowControl/>
              <w:jc w:val="center"/>
              <w:rPr>
                <w:rFonts w:ascii="宋体" w:hAnsi="宋体"/>
              </w:rPr>
            </w:pPr>
            <w:r>
              <w:rPr>
                <w:rFonts w:ascii="宋体" w:hAnsi="宋体"/>
              </w:rPr>
              <w:t>10455</w:t>
            </w:r>
          </w:p>
        </w:tc>
        <w:tc>
          <w:tcPr>
            <w:tcW w:w="4325" w:type="dxa"/>
            <w:shd w:val="clear" w:color="000000" w:fill="FFFFFF"/>
            <w:vAlign w:val="center"/>
          </w:tcPr>
          <w:p w:rsidR="00293970" w:rsidRDefault="00293970" w:rsidP="00E011B1">
            <w:pPr>
              <w:widowControl/>
              <w:rPr>
                <w:rFonts w:ascii="宋体" w:hAnsi="宋体"/>
              </w:rPr>
            </w:pPr>
            <w:r>
              <w:rPr>
                <w:rFonts w:ascii="宋体" w:hAnsi="宋体" w:cs="宋体" w:hint="eastAsia"/>
                <w:kern w:val="0"/>
              </w:rPr>
              <w:t>备战合格评估，促进长效发展（李芳）</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Ansi="宋体"/>
              </w:rPr>
              <w:t>10459</w:t>
            </w:r>
          </w:p>
        </w:tc>
        <w:tc>
          <w:tcPr>
            <w:tcW w:w="3500" w:type="dxa"/>
            <w:shd w:val="clear" w:color="000000" w:fill="FFFFFF"/>
            <w:vAlign w:val="center"/>
          </w:tcPr>
          <w:p w:rsidR="00293970" w:rsidRDefault="00293970" w:rsidP="00E011B1">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293970" w:rsidRDefault="00293970" w:rsidP="00E011B1">
            <w:pPr>
              <w:widowControl/>
              <w:jc w:val="center"/>
              <w:rPr>
                <w:rFonts w:ascii="宋体" w:hAnsi="宋体"/>
              </w:rPr>
            </w:pPr>
            <w:r>
              <w:rPr>
                <w:rFonts w:ascii="宋体" w:hAnsi="宋体"/>
              </w:rPr>
              <w:t>10461</w:t>
            </w:r>
          </w:p>
        </w:tc>
        <w:tc>
          <w:tcPr>
            <w:tcW w:w="4325" w:type="dxa"/>
            <w:shd w:val="clear" w:color="000000" w:fill="FFFFFF"/>
            <w:vAlign w:val="center"/>
          </w:tcPr>
          <w:p w:rsidR="00293970" w:rsidRDefault="00293970" w:rsidP="00E011B1">
            <w:pPr>
              <w:widowControl/>
              <w:rPr>
                <w:rFonts w:ascii="宋体" w:hAnsi="宋体"/>
              </w:rPr>
            </w:pPr>
            <w:r>
              <w:rPr>
                <w:rFonts w:ascii="宋体" w:hAnsi="宋体" w:cs="宋体" w:hint="eastAsia"/>
                <w:kern w:val="0"/>
              </w:rPr>
              <w:t>课程重组 产教融合 流程重造：应用型大学转型三要素（甘德安）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Ansi="宋体"/>
              </w:rPr>
              <w:t>10465</w:t>
            </w:r>
          </w:p>
        </w:tc>
        <w:tc>
          <w:tcPr>
            <w:tcW w:w="3500" w:type="dxa"/>
            <w:shd w:val="clear" w:color="000000" w:fill="FFFFFF"/>
            <w:vAlign w:val="center"/>
          </w:tcPr>
          <w:p w:rsidR="00293970" w:rsidRDefault="00293970" w:rsidP="00E011B1">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293970" w:rsidRDefault="00293970" w:rsidP="00E011B1">
            <w:pPr>
              <w:widowControl/>
              <w:jc w:val="center"/>
              <w:rPr>
                <w:rFonts w:ascii="宋体" w:hAnsi="宋体"/>
              </w:rPr>
            </w:pPr>
            <w:r>
              <w:rPr>
                <w:rFonts w:ascii="宋体" w:hAnsi="宋体"/>
              </w:rPr>
              <w:t>10476</w:t>
            </w:r>
          </w:p>
        </w:tc>
        <w:tc>
          <w:tcPr>
            <w:tcW w:w="4325" w:type="dxa"/>
            <w:shd w:val="clear" w:color="000000" w:fill="FFFFFF"/>
            <w:vAlign w:val="center"/>
          </w:tcPr>
          <w:p w:rsidR="00293970" w:rsidRDefault="00293970" w:rsidP="00E011B1">
            <w:pPr>
              <w:widowControl/>
              <w:rPr>
                <w:rFonts w:ascii="宋体" w:hAnsi="宋体"/>
              </w:rPr>
            </w:pPr>
            <w:r>
              <w:rPr>
                <w:rFonts w:ascii="宋体" w:hAnsi="宋体" w:cs="宋体" w:hint="eastAsia"/>
                <w:kern w:val="0"/>
              </w:rPr>
              <w:t>新时期新规定新发展——高校学生管理制度的改革与创新（沈亚平）</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Ansi="宋体"/>
              </w:rPr>
              <w:t>10477</w:t>
            </w:r>
          </w:p>
        </w:tc>
        <w:tc>
          <w:tcPr>
            <w:tcW w:w="3500" w:type="dxa"/>
            <w:shd w:val="clear" w:color="000000" w:fill="FFFFFF"/>
            <w:vAlign w:val="center"/>
          </w:tcPr>
          <w:p w:rsidR="00293970" w:rsidRDefault="00293970" w:rsidP="00E011B1">
            <w:pPr>
              <w:widowControl/>
              <w:jc w:val="left"/>
              <w:rPr>
                <w:rFonts w:ascii="宋体" w:hAnsi="宋体"/>
              </w:rPr>
            </w:pPr>
            <w:r>
              <w:rPr>
                <w:rFonts w:ascii="宋体" w:hAnsi="宋体" w:hint="eastAsia"/>
              </w:rPr>
              <w:t>知识共享——进击的互联网+教育（孟克）</w:t>
            </w:r>
          </w:p>
        </w:tc>
        <w:tc>
          <w:tcPr>
            <w:tcW w:w="760" w:type="dxa"/>
            <w:shd w:val="clear" w:color="000000" w:fill="FFFFFF"/>
            <w:vAlign w:val="center"/>
          </w:tcPr>
          <w:p w:rsidR="00293970" w:rsidRDefault="00293970" w:rsidP="00E011B1">
            <w:pPr>
              <w:widowControl/>
              <w:jc w:val="center"/>
              <w:rPr>
                <w:rFonts w:ascii="宋体" w:hAnsi="宋体"/>
              </w:rPr>
            </w:pPr>
            <w:r>
              <w:rPr>
                <w:rFonts w:ascii="宋体" w:hAnsi="宋体"/>
              </w:rPr>
              <w:t>10481</w:t>
            </w:r>
          </w:p>
        </w:tc>
        <w:tc>
          <w:tcPr>
            <w:tcW w:w="4325" w:type="dxa"/>
            <w:shd w:val="clear" w:color="000000" w:fill="FFFFFF"/>
            <w:vAlign w:val="center"/>
          </w:tcPr>
          <w:p w:rsidR="00293970" w:rsidRDefault="00293970" w:rsidP="00E011B1">
            <w:pPr>
              <w:widowControl/>
              <w:rPr>
                <w:rFonts w:ascii="宋体" w:hAnsi="宋体"/>
              </w:rPr>
            </w:pPr>
            <w:r>
              <w:rPr>
                <w:rFonts w:ascii="宋体" w:hAnsi="宋体" w:cs="宋体" w:hint="eastAsia"/>
                <w:kern w:val="0"/>
              </w:rPr>
              <w:t>未来大学的创新——生本教育与组合学分制（丁晓良）</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Ansi="宋体"/>
              </w:rPr>
              <w:t>10484</w:t>
            </w:r>
          </w:p>
        </w:tc>
        <w:tc>
          <w:tcPr>
            <w:tcW w:w="3500" w:type="dxa"/>
            <w:shd w:val="clear" w:color="000000" w:fill="FFFFFF"/>
            <w:vAlign w:val="center"/>
          </w:tcPr>
          <w:p w:rsidR="00293970" w:rsidRDefault="00293970" w:rsidP="00E011B1">
            <w:pPr>
              <w:widowControl/>
              <w:jc w:val="left"/>
              <w:rPr>
                <w:rFonts w:ascii="宋体" w:hAnsi="宋体"/>
              </w:rPr>
            </w:pPr>
            <w:r>
              <w:rPr>
                <w:rFonts w:ascii="宋体" w:hAnsi="宋体" w:hint="eastAsia"/>
              </w:rPr>
              <w:t>中国地方高校发展的杀手锏:战略发展规划的新进展（洪成文）</w:t>
            </w:r>
          </w:p>
        </w:tc>
        <w:tc>
          <w:tcPr>
            <w:tcW w:w="760" w:type="dxa"/>
            <w:shd w:val="clear" w:color="000000" w:fill="FFFFFF"/>
            <w:vAlign w:val="center"/>
          </w:tcPr>
          <w:p w:rsidR="00293970" w:rsidRDefault="00293970" w:rsidP="00E011B1">
            <w:pPr>
              <w:widowControl/>
              <w:jc w:val="center"/>
              <w:rPr>
                <w:rFonts w:ascii="宋体" w:hAnsi="宋体"/>
              </w:rPr>
            </w:pPr>
            <w:r>
              <w:rPr>
                <w:rFonts w:ascii="宋体" w:hAnsi="宋体"/>
              </w:rPr>
              <w:t>10489</w:t>
            </w:r>
          </w:p>
        </w:tc>
        <w:tc>
          <w:tcPr>
            <w:tcW w:w="4325" w:type="dxa"/>
            <w:shd w:val="clear" w:color="000000" w:fill="FFFFFF"/>
            <w:vAlign w:val="center"/>
          </w:tcPr>
          <w:p w:rsidR="00293970" w:rsidRDefault="00293970" w:rsidP="00E011B1">
            <w:pPr>
              <w:widowControl/>
              <w:rPr>
                <w:rFonts w:ascii="宋体" w:hAnsi="宋体"/>
              </w:rPr>
            </w:pPr>
            <w:r>
              <w:rPr>
                <w:rFonts w:ascii="宋体" w:hAnsi="宋体" w:cs="宋体" w:hint="eastAsia"/>
                <w:kern w:val="0"/>
              </w:rPr>
              <w:t>大数据视角下的教学范式创新（周华丽）</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Ansi="宋体" w:hint="eastAsia"/>
              </w:rPr>
              <w:t>10694</w:t>
            </w:r>
          </w:p>
        </w:tc>
        <w:tc>
          <w:tcPr>
            <w:tcW w:w="3500" w:type="dxa"/>
            <w:shd w:val="clear" w:color="000000" w:fill="FFFFFF"/>
            <w:vAlign w:val="center"/>
          </w:tcPr>
          <w:p w:rsidR="00293970" w:rsidRDefault="00293970" w:rsidP="00E011B1">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293970" w:rsidRDefault="00293970" w:rsidP="00E011B1">
            <w:pPr>
              <w:widowControl/>
              <w:jc w:val="center"/>
              <w:rPr>
                <w:rFonts w:ascii="宋体" w:hAnsi="宋体"/>
              </w:rPr>
            </w:pPr>
            <w:r>
              <w:rPr>
                <w:rFonts w:ascii="宋体" w:hAnsi="宋体" w:hint="eastAsia"/>
              </w:rPr>
              <w:t>10688</w:t>
            </w:r>
          </w:p>
        </w:tc>
        <w:tc>
          <w:tcPr>
            <w:tcW w:w="4325" w:type="dxa"/>
            <w:shd w:val="clear" w:color="000000" w:fill="FFFFFF"/>
            <w:vAlign w:val="center"/>
          </w:tcPr>
          <w:p w:rsidR="00293970" w:rsidRDefault="00293970" w:rsidP="00E011B1">
            <w:pPr>
              <w:widowControl/>
              <w:rPr>
                <w:rFonts w:ascii="宋体" w:hAnsi="宋体"/>
              </w:rPr>
            </w:pPr>
            <w:r>
              <w:rPr>
                <w:rFonts w:ascii="宋体" w:hAnsi="宋体" w:cs="宋体" w:hint="eastAsia"/>
                <w:kern w:val="0"/>
              </w:rPr>
              <w:t>人工智能在课堂革命中的应用（杨东杰）</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Ansi="宋体" w:hint="eastAsia"/>
              </w:rPr>
              <w:t>10782</w:t>
            </w:r>
          </w:p>
        </w:tc>
        <w:tc>
          <w:tcPr>
            <w:tcW w:w="3500" w:type="dxa"/>
            <w:shd w:val="clear" w:color="000000" w:fill="FFFFFF"/>
            <w:vAlign w:val="center"/>
          </w:tcPr>
          <w:p w:rsidR="00293970" w:rsidRDefault="00293970" w:rsidP="00E011B1">
            <w:pPr>
              <w:widowControl/>
              <w:jc w:val="left"/>
              <w:rPr>
                <w:rFonts w:ascii="宋体" w:hAnsi="宋体"/>
              </w:rPr>
            </w:pPr>
            <w:r>
              <w:rPr>
                <w:rFonts w:ascii="宋体" w:hAnsi="宋体" w:hint="eastAsia"/>
              </w:rPr>
              <w:t>#高校一流人才培养（卢春龙）</w:t>
            </w:r>
          </w:p>
        </w:tc>
        <w:tc>
          <w:tcPr>
            <w:tcW w:w="760" w:type="dxa"/>
            <w:shd w:val="clear" w:color="000000" w:fill="FFFFFF"/>
            <w:vAlign w:val="center"/>
          </w:tcPr>
          <w:p w:rsidR="00293970" w:rsidRDefault="00293970" w:rsidP="00E011B1">
            <w:pPr>
              <w:widowControl/>
              <w:jc w:val="center"/>
              <w:rPr>
                <w:rFonts w:ascii="宋体" w:hAnsi="宋体"/>
              </w:rPr>
            </w:pPr>
            <w:r>
              <w:rPr>
                <w:rFonts w:ascii="宋体" w:hAnsi="宋体" w:hint="eastAsia"/>
              </w:rPr>
              <w:t>10784</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#OBE（成果导向教育）教育教学理念与实施（郭江峰）</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spacing w:line="360" w:lineRule="auto"/>
              <w:jc w:val="center"/>
              <w:rPr>
                <w:rFonts w:ascii="宋体" w:hAnsi="宋体" w:cs="宋体"/>
                <w:b/>
                <w:kern w:val="0"/>
              </w:rPr>
            </w:pPr>
            <w:r>
              <w:rPr>
                <w:rFonts w:ascii="宋体" w:hAnsi="宋体" w:cs="宋体" w:hint="eastAsia"/>
                <w:b/>
                <w:kern w:val="0"/>
              </w:rPr>
              <w:t>创新创业教育（21）</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hint="eastAsia"/>
              </w:rPr>
              <w:t>包含创新创业人才培养模式，高校创新创业教育的课程开发与实践，创业管理，创新素质培养的基本原理、策略与方法，互联网</w:t>
            </w:r>
            <w:r>
              <w:rPr>
                <w:rFonts w:hint="eastAsia"/>
              </w:rPr>
              <w:t>+</w:t>
            </w:r>
            <w:r>
              <w:rPr>
                <w:rFonts w:hint="eastAsia"/>
              </w:rPr>
              <w:t>创新创业教学实践等。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int="eastAsia"/>
              </w:rPr>
              <w:t>801</w:t>
            </w:r>
          </w:p>
        </w:tc>
        <w:tc>
          <w:tcPr>
            <w:tcW w:w="3500" w:type="dxa"/>
            <w:shd w:val="clear" w:color="000000" w:fill="FFFFFF"/>
            <w:vAlign w:val="center"/>
          </w:tcPr>
          <w:p w:rsidR="00293970" w:rsidRDefault="00293970" w:rsidP="00E011B1">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293970" w:rsidRDefault="00293970" w:rsidP="00E011B1">
            <w:pPr>
              <w:widowControl/>
              <w:jc w:val="center"/>
              <w:rPr>
                <w:rFonts w:ascii="宋体" w:hAnsi="宋体"/>
              </w:rPr>
            </w:pPr>
            <w:r>
              <w:rPr>
                <w:rFonts w:ascii="宋体" w:hint="eastAsia"/>
              </w:rPr>
              <w:t>811</w:t>
            </w:r>
          </w:p>
        </w:tc>
        <w:tc>
          <w:tcPr>
            <w:tcW w:w="4325" w:type="dxa"/>
            <w:shd w:val="clear" w:color="000000" w:fill="FFFFFF"/>
            <w:vAlign w:val="bottom"/>
          </w:tcPr>
          <w:p w:rsidR="00293970" w:rsidRDefault="00293970" w:rsidP="00E011B1">
            <w:pPr>
              <w:widowControl/>
              <w:rPr>
                <w:rFonts w:ascii="宋体" w:hAnsi="宋体" w:cs="宋体"/>
                <w:kern w:val="0"/>
              </w:rPr>
            </w:pPr>
            <w:r>
              <w:rPr>
                <w:rFonts w:ascii="宋体" w:hint="eastAsia"/>
              </w:rPr>
              <w:t>高校创新创业教育的课程开发与实践（林均烨、刘彦军）</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int="eastAsia"/>
              </w:rPr>
              <w:t>390</w:t>
            </w:r>
          </w:p>
        </w:tc>
        <w:tc>
          <w:tcPr>
            <w:tcW w:w="3500" w:type="dxa"/>
            <w:shd w:val="clear" w:color="000000" w:fill="FFFFFF"/>
            <w:vAlign w:val="center"/>
          </w:tcPr>
          <w:p w:rsidR="00293970" w:rsidRDefault="00293970" w:rsidP="00E011B1">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293970" w:rsidRDefault="00293970" w:rsidP="00E011B1">
            <w:pPr>
              <w:widowControl/>
              <w:jc w:val="center"/>
              <w:rPr>
                <w:rFonts w:ascii="宋体" w:hAnsi="宋体"/>
              </w:rPr>
            </w:pPr>
            <w:r>
              <w:rPr>
                <w:rFonts w:ascii="宋体" w:hint="eastAsia"/>
              </w:rPr>
              <w:t>432</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int="eastAsia"/>
              </w:rPr>
              <w:t>879</w:t>
            </w:r>
          </w:p>
        </w:tc>
        <w:tc>
          <w:tcPr>
            <w:tcW w:w="3500" w:type="dxa"/>
            <w:shd w:val="clear" w:color="000000" w:fill="FFFFFF"/>
            <w:vAlign w:val="center"/>
          </w:tcPr>
          <w:p w:rsidR="00293970" w:rsidRDefault="00293970" w:rsidP="00E011B1">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293970" w:rsidRDefault="00293970" w:rsidP="00E011B1">
            <w:pPr>
              <w:widowControl/>
              <w:jc w:val="center"/>
              <w:rPr>
                <w:rFonts w:ascii="宋体" w:hAnsi="宋体"/>
              </w:rPr>
            </w:pPr>
            <w:r>
              <w:rPr>
                <w:rFonts w:ascii="宋体" w:hint="eastAsia"/>
              </w:rPr>
              <w:t>603</w:t>
            </w:r>
          </w:p>
        </w:tc>
        <w:tc>
          <w:tcPr>
            <w:tcW w:w="4325" w:type="dxa"/>
            <w:shd w:val="clear" w:color="000000" w:fill="FFFFFF"/>
            <w:vAlign w:val="center"/>
          </w:tcPr>
          <w:p w:rsidR="00293970" w:rsidRDefault="00293970" w:rsidP="00E011B1">
            <w:pPr>
              <w:widowControl/>
              <w:rPr>
                <w:rFonts w:ascii="宋体" w:hAnsi="宋体" w:cs="宋体"/>
                <w:kern w:val="0"/>
              </w:rPr>
            </w:pPr>
            <w:r>
              <w:rPr>
                <w:rFonts w:ascii="宋体" w:hint="eastAsia"/>
              </w:rPr>
              <w:t>大学生思维训练与创新能力培养（冯林、宋宝萍、甘德安、宋峰）</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rPr>
            </w:pPr>
            <w:r>
              <w:rPr>
                <w:rFonts w:ascii="宋体" w:hint="eastAsia"/>
              </w:rPr>
              <w:lastRenderedPageBreak/>
              <w:t>364</w:t>
            </w:r>
          </w:p>
        </w:tc>
        <w:tc>
          <w:tcPr>
            <w:tcW w:w="3500" w:type="dxa"/>
            <w:shd w:val="clear" w:color="000000" w:fill="FFFFFF"/>
            <w:vAlign w:val="center"/>
          </w:tcPr>
          <w:p w:rsidR="00293970" w:rsidRDefault="00293970" w:rsidP="00E011B1">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293970" w:rsidRDefault="00293970" w:rsidP="00E011B1">
            <w:pPr>
              <w:widowControl/>
              <w:jc w:val="center"/>
              <w:rPr>
                <w:rFonts w:ascii="宋体" w:hAnsi="宋体"/>
              </w:rPr>
            </w:pPr>
            <w:r>
              <w:rPr>
                <w:rFonts w:ascii="宋体" w:hint="eastAsia"/>
              </w:rPr>
              <w:t>472</w:t>
            </w:r>
          </w:p>
        </w:tc>
        <w:tc>
          <w:tcPr>
            <w:tcW w:w="4325" w:type="dxa"/>
            <w:shd w:val="clear" w:color="000000" w:fill="FFFFFF"/>
            <w:vAlign w:val="bottom"/>
          </w:tcPr>
          <w:p w:rsidR="00293970" w:rsidRDefault="00293970" w:rsidP="00E011B1">
            <w:pPr>
              <w:widowControl/>
              <w:rPr>
                <w:rFonts w:ascii="宋体" w:hAnsi="宋体" w:cs="宋体"/>
                <w:kern w:val="0"/>
              </w:rPr>
            </w:pPr>
            <w:r>
              <w:rPr>
                <w:rFonts w:ascii="宋体" w:hAnsi="宋体" w:cs="宋体" w:hint="eastAsia"/>
                <w:kern w:val="0"/>
              </w:rPr>
              <w:t>大学生创业基础的教育教学（梅强、吴晓义、王建平、刘帆）</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color w:val="000000"/>
              </w:rPr>
            </w:pPr>
            <w:r>
              <w:rPr>
                <w:rFonts w:hint="eastAsia"/>
                <w:color w:val="000000"/>
              </w:rPr>
              <w:t>939</w:t>
            </w:r>
          </w:p>
        </w:tc>
        <w:tc>
          <w:tcPr>
            <w:tcW w:w="3500" w:type="dxa"/>
            <w:shd w:val="clear" w:color="000000" w:fill="FFFFFF"/>
            <w:vAlign w:val="center"/>
          </w:tcPr>
          <w:p w:rsidR="00293970" w:rsidRDefault="00293970" w:rsidP="00E011B1">
            <w:pPr>
              <w:rPr>
                <w:rFonts w:ascii="宋体" w:hAnsi="宋体" w:cs="宋体"/>
                <w:color w:val="000000"/>
              </w:rPr>
            </w:pPr>
            <w:r>
              <w:rPr>
                <w:rFonts w:hint="eastAsia"/>
                <w:color w:val="000000"/>
              </w:rPr>
              <w:t>创新创业基础课程的设计理念和教学方法（孙洪义、马旭飞）</w:t>
            </w:r>
          </w:p>
        </w:tc>
        <w:tc>
          <w:tcPr>
            <w:tcW w:w="760" w:type="dxa"/>
            <w:shd w:val="clear" w:color="000000" w:fill="FFFFFF"/>
            <w:vAlign w:val="center"/>
          </w:tcPr>
          <w:p w:rsidR="00293970" w:rsidRDefault="00293970" w:rsidP="00E011B1">
            <w:pPr>
              <w:widowControl/>
              <w:jc w:val="center"/>
              <w:rPr>
                <w:rFonts w:ascii="宋体" w:hAnsi="宋体"/>
              </w:rPr>
            </w:pPr>
            <w:r>
              <w:rPr>
                <w:rFonts w:ascii="宋体" w:hint="eastAsia"/>
              </w:rPr>
              <w:t>952</w:t>
            </w:r>
          </w:p>
        </w:tc>
        <w:tc>
          <w:tcPr>
            <w:tcW w:w="4325" w:type="dxa"/>
            <w:shd w:val="clear" w:color="000000" w:fill="FFFFFF"/>
            <w:vAlign w:val="center"/>
          </w:tcPr>
          <w:p w:rsidR="00293970" w:rsidRDefault="00293970" w:rsidP="00E011B1">
            <w:pPr>
              <w:widowControl/>
              <w:jc w:val="left"/>
              <w:rPr>
                <w:rFonts w:ascii="宋体" w:hAnsi="宋体"/>
              </w:rPr>
            </w:pPr>
            <w:r>
              <w:rPr>
                <w:rFonts w:ascii="宋体" w:hint="eastAsia"/>
              </w:rPr>
              <w:t>创新素质培养的基本原理、策略与方法（上）（李静等）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color w:val="000000"/>
              </w:rPr>
            </w:pPr>
            <w:r>
              <w:rPr>
                <w:rFonts w:hint="eastAsia"/>
                <w:color w:val="000000"/>
              </w:rPr>
              <w:t>955</w:t>
            </w:r>
          </w:p>
        </w:tc>
        <w:tc>
          <w:tcPr>
            <w:tcW w:w="3500" w:type="dxa"/>
            <w:shd w:val="clear" w:color="000000" w:fill="FFFFFF"/>
            <w:vAlign w:val="center"/>
          </w:tcPr>
          <w:p w:rsidR="00293970" w:rsidRDefault="00293970" w:rsidP="00E011B1">
            <w:pPr>
              <w:rPr>
                <w:rFonts w:ascii="宋体" w:hAnsi="宋体" w:cs="宋体"/>
                <w:color w:val="000000"/>
              </w:rPr>
            </w:pPr>
            <w:r>
              <w:rPr>
                <w:rFonts w:hint="eastAsia"/>
                <w:color w:val="000000"/>
              </w:rPr>
              <w:t>创新素质培养的基本原理、策略与方法（中）（李静等）</w:t>
            </w:r>
          </w:p>
        </w:tc>
        <w:tc>
          <w:tcPr>
            <w:tcW w:w="760" w:type="dxa"/>
            <w:shd w:val="clear" w:color="000000" w:fill="FFFFFF"/>
            <w:vAlign w:val="center"/>
          </w:tcPr>
          <w:p w:rsidR="00293970" w:rsidRDefault="00293970" w:rsidP="00E011B1">
            <w:pPr>
              <w:widowControl/>
              <w:jc w:val="center"/>
              <w:rPr>
                <w:rFonts w:ascii="宋体" w:hAnsi="宋体"/>
              </w:rPr>
            </w:pPr>
            <w:r>
              <w:rPr>
                <w:rFonts w:ascii="宋体" w:hint="eastAsia"/>
              </w:rPr>
              <w:t>956</w:t>
            </w:r>
          </w:p>
        </w:tc>
        <w:tc>
          <w:tcPr>
            <w:tcW w:w="4325" w:type="dxa"/>
            <w:shd w:val="clear" w:color="000000" w:fill="FFFFFF"/>
            <w:vAlign w:val="center"/>
          </w:tcPr>
          <w:p w:rsidR="00293970" w:rsidRDefault="00293970" w:rsidP="00E011B1">
            <w:pPr>
              <w:widowControl/>
              <w:jc w:val="left"/>
              <w:rPr>
                <w:rFonts w:ascii="宋体" w:hAnsi="宋体"/>
              </w:rPr>
            </w:pPr>
            <w:r>
              <w:rPr>
                <w:rFonts w:ascii="宋体" w:hint="eastAsia"/>
              </w:rPr>
              <w:t>创新素质培养的基本原理、策略与方法（下）（李静等）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color w:val="000000"/>
              </w:rPr>
            </w:pPr>
            <w:r>
              <w:rPr>
                <w:rFonts w:hint="eastAsia"/>
                <w:color w:val="000000"/>
              </w:rPr>
              <w:t>960</w:t>
            </w:r>
          </w:p>
        </w:tc>
        <w:tc>
          <w:tcPr>
            <w:tcW w:w="3500" w:type="dxa"/>
            <w:shd w:val="clear" w:color="000000" w:fill="FFFFFF"/>
            <w:vAlign w:val="center"/>
          </w:tcPr>
          <w:p w:rsidR="00293970" w:rsidRDefault="00293970" w:rsidP="00E011B1">
            <w:pPr>
              <w:rPr>
                <w:rFonts w:ascii="宋体" w:hAnsi="宋体" w:cs="宋体"/>
                <w:color w:val="000000"/>
              </w:rPr>
            </w:pPr>
            <w:r>
              <w:rPr>
                <w:rFonts w:hint="eastAsia"/>
                <w:color w:val="000000"/>
              </w:rPr>
              <w:t>互联网</w:t>
            </w:r>
            <w:r>
              <w:rPr>
                <w:rFonts w:hint="eastAsia"/>
                <w:color w:val="000000"/>
              </w:rPr>
              <w:t>+</w:t>
            </w:r>
            <w:r>
              <w:rPr>
                <w:rFonts w:hint="eastAsia"/>
                <w:color w:val="000000"/>
              </w:rPr>
              <w:t>创新创业教育的教学实践与案例（雷宏振等）</w:t>
            </w:r>
          </w:p>
        </w:tc>
        <w:tc>
          <w:tcPr>
            <w:tcW w:w="760" w:type="dxa"/>
            <w:shd w:val="clear" w:color="000000" w:fill="FFFFFF"/>
            <w:vAlign w:val="center"/>
          </w:tcPr>
          <w:p w:rsidR="00293970" w:rsidRDefault="00293970" w:rsidP="00E011B1">
            <w:pPr>
              <w:widowControl/>
              <w:jc w:val="center"/>
              <w:rPr>
                <w:rFonts w:ascii="宋体" w:hAnsi="宋体"/>
              </w:rPr>
            </w:pPr>
            <w:r>
              <w:rPr>
                <w:rFonts w:ascii="宋体" w:hint="eastAsia"/>
              </w:rPr>
              <w:t>995</w:t>
            </w:r>
          </w:p>
        </w:tc>
        <w:tc>
          <w:tcPr>
            <w:tcW w:w="4325" w:type="dxa"/>
            <w:shd w:val="clear" w:color="000000" w:fill="FFFFFF"/>
            <w:vAlign w:val="center"/>
          </w:tcPr>
          <w:p w:rsidR="00293970" w:rsidRDefault="00293970" w:rsidP="00E011B1">
            <w:pPr>
              <w:widowControl/>
              <w:jc w:val="left"/>
              <w:rPr>
                <w:rFonts w:ascii="宋体" w:hAnsi="宋体"/>
              </w:rPr>
            </w:pPr>
            <w:r>
              <w:rPr>
                <w:rFonts w:ascii="宋体" w:hint="eastAsia"/>
              </w:rPr>
              <w:t>创新创业人才培养模式及课程教学理念、方法（梅强 、孙洪義）</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color w:val="000000"/>
              </w:rPr>
            </w:pPr>
            <w:r>
              <w:rPr>
                <w:rFonts w:hint="eastAsia"/>
                <w:color w:val="000000"/>
              </w:rPr>
              <w:t>951</w:t>
            </w:r>
          </w:p>
        </w:tc>
        <w:tc>
          <w:tcPr>
            <w:tcW w:w="3500" w:type="dxa"/>
            <w:shd w:val="clear" w:color="000000" w:fill="FFFFFF"/>
            <w:vAlign w:val="center"/>
          </w:tcPr>
          <w:p w:rsidR="00293970" w:rsidRDefault="00293970" w:rsidP="00E011B1">
            <w:pPr>
              <w:rPr>
                <w:rFonts w:ascii="宋体" w:hAnsi="宋体" w:cs="宋体"/>
                <w:color w:val="000000"/>
              </w:rPr>
            </w:pPr>
            <w:r>
              <w:rPr>
                <w:rFonts w:hint="eastAsia"/>
                <w:color w:val="000000"/>
              </w:rPr>
              <w:t>高校创新创业教育课程建设与教学</w:t>
            </w:r>
            <w:r>
              <w:rPr>
                <w:rFonts w:hint="eastAsia"/>
                <w:color w:val="000000"/>
              </w:rPr>
              <w:t>(</w:t>
            </w:r>
            <w:r>
              <w:rPr>
                <w:rFonts w:hint="eastAsia"/>
                <w:color w:val="000000"/>
              </w:rPr>
              <w:t>王占仁、任荣伟、顾永安等</w:t>
            </w:r>
            <w:r>
              <w:rPr>
                <w:rFonts w:hint="eastAsia"/>
                <w:color w:val="000000"/>
              </w:rPr>
              <w:t>)</w:t>
            </w:r>
          </w:p>
        </w:tc>
        <w:tc>
          <w:tcPr>
            <w:tcW w:w="760" w:type="dxa"/>
            <w:shd w:val="clear" w:color="000000" w:fill="FFFFFF"/>
            <w:vAlign w:val="center"/>
          </w:tcPr>
          <w:p w:rsidR="00293970" w:rsidRDefault="00293970" w:rsidP="00E011B1">
            <w:pPr>
              <w:widowControl/>
              <w:jc w:val="center"/>
              <w:rPr>
                <w:rFonts w:ascii="宋体" w:hAnsi="宋体"/>
              </w:rPr>
            </w:pPr>
            <w:r>
              <w:rPr>
                <w:rFonts w:ascii="宋体" w:hint="eastAsia"/>
              </w:rPr>
              <w:t>1091</w:t>
            </w:r>
          </w:p>
        </w:tc>
        <w:tc>
          <w:tcPr>
            <w:tcW w:w="4325" w:type="dxa"/>
            <w:shd w:val="clear" w:color="000000" w:fill="FFFFFF"/>
            <w:vAlign w:val="center"/>
          </w:tcPr>
          <w:p w:rsidR="00293970" w:rsidRDefault="00293970" w:rsidP="00E011B1">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color w:val="000000"/>
              </w:rPr>
            </w:pPr>
            <w:r>
              <w:rPr>
                <w:rFonts w:hint="eastAsia"/>
                <w:color w:val="000000"/>
              </w:rPr>
              <w:t>1093</w:t>
            </w:r>
          </w:p>
        </w:tc>
        <w:tc>
          <w:tcPr>
            <w:tcW w:w="3500" w:type="dxa"/>
            <w:shd w:val="clear" w:color="000000" w:fill="FFFFFF"/>
            <w:vAlign w:val="center"/>
          </w:tcPr>
          <w:p w:rsidR="00293970" w:rsidRDefault="00293970" w:rsidP="00E011B1">
            <w:pPr>
              <w:rPr>
                <w:rFonts w:ascii="宋体" w:hAnsi="宋体" w:cs="宋体"/>
                <w:color w:val="000000"/>
              </w:rPr>
            </w:pPr>
            <w:r>
              <w:rPr>
                <w:rFonts w:hint="eastAsia"/>
                <w:color w:val="000000"/>
              </w:rPr>
              <w:t>创新创业教育实践教学模式的创新与实践（薛凡、施永川）</w:t>
            </w:r>
          </w:p>
        </w:tc>
        <w:tc>
          <w:tcPr>
            <w:tcW w:w="760" w:type="dxa"/>
            <w:shd w:val="clear" w:color="000000" w:fill="FFFFFF"/>
            <w:vAlign w:val="center"/>
          </w:tcPr>
          <w:p w:rsidR="00293970" w:rsidRDefault="00293970" w:rsidP="00E011B1">
            <w:pPr>
              <w:widowControl/>
              <w:jc w:val="center"/>
              <w:rPr>
                <w:rFonts w:ascii="宋体" w:hAnsi="宋体"/>
              </w:rPr>
            </w:pPr>
            <w:r>
              <w:rPr>
                <w:rFonts w:ascii="宋体" w:hint="eastAsia"/>
              </w:rPr>
              <w:t>1105</w:t>
            </w:r>
          </w:p>
        </w:tc>
        <w:tc>
          <w:tcPr>
            <w:tcW w:w="4325" w:type="dxa"/>
            <w:shd w:val="clear" w:color="000000" w:fill="FFFFFF"/>
            <w:vAlign w:val="center"/>
          </w:tcPr>
          <w:p w:rsidR="00293970" w:rsidRDefault="00293970" w:rsidP="00E011B1">
            <w:pPr>
              <w:widowControl/>
              <w:jc w:val="left"/>
              <w:rPr>
                <w:rFonts w:ascii="宋体" w:hAnsi="宋体"/>
              </w:rPr>
            </w:pPr>
            <w:r>
              <w:rPr>
                <w:rFonts w:ascii="宋体" w:hint="eastAsia"/>
              </w:rPr>
              <w:t>创新与创业基础课程教学及创业教育生态系统构建（张玉利、李华晶、杜运周）</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color w:val="000000"/>
              </w:rPr>
            </w:pPr>
            <w:r>
              <w:rPr>
                <w:rFonts w:hint="eastAsia"/>
                <w:color w:val="000000"/>
              </w:rPr>
              <w:t>1111</w:t>
            </w:r>
          </w:p>
        </w:tc>
        <w:tc>
          <w:tcPr>
            <w:tcW w:w="3500" w:type="dxa"/>
            <w:shd w:val="clear" w:color="000000" w:fill="FFFFFF"/>
            <w:vAlign w:val="center"/>
          </w:tcPr>
          <w:p w:rsidR="00293970" w:rsidRDefault="00293970" w:rsidP="00E011B1">
            <w:pPr>
              <w:rPr>
                <w:rFonts w:ascii="宋体" w:hAnsi="宋体" w:cs="宋体"/>
                <w:color w:val="000000"/>
              </w:rPr>
            </w:pPr>
            <w:r>
              <w:rPr>
                <w:rFonts w:hint="eastAsia"/>
                <w:color w:val="000000"/>
              </w:rPr>
              <w:t>高校众创空间的建设与实践（施永川、刘洋、薛凡、傅智建）</w:t>
            </w:r>
          </w:p>
        </w:tc>
        <w:tc>
          <w:tcPr>
            <w:tcW w:w="760" w:type="dxa"/>
            <w:shd w:val="clear" w:color="000000" w:fill="FFFFFF"/>
            <w:vAlign w:val="center"/>
          </w:tcPr>
          <w:p w:rsidR="00293970" w:rsidRDefault="00293970" w:rsidP="00E011B1">
            <w:pPr>
              <w:widowControl/>
              <w:jc w:val="center"/>
              <w:rPr>
                <w:rFonts w:ascii="宋体" w:hAnsi="宋体"/>
              </w:rPr>
            </w:pPr>
            <w:r>
              <w:rPr>
                <w:rFonts w:ascii="宋体" w:hAnsi="宋体" w:hint="eastAsia"/>
              </w:rPr>
              <w:t>1154</w:t>
            </w:r>
          </w:p>
        </w:tc>
        <w:tc>
          <w:tcPr>
            <w:tcW w:w="4325" w:type="dxa"/>
            <w:shd w:val="clear" w:color="000000" w:fill="FFFFFF"/>
            <w:vAlign w:val="center"/>
          </w:tcPr>
          <w:p w:rsidR="00293970" w:rsidRDefault="00293970" w:rsidP="00E011B1">
            <w:pPr>
              <w:widowControl/>
              <w:rPr>
                <w:rFonts w:ascii="宋体"/>
              </w:rPr>
            </w:pPr>
            <w:r>
              <w:rPr>
                <w:rFonts w:ascii="宋体" w:hint="eastAsia"/>
              </w:rPr>
              <w:t>#高校专业教育与创业教育融合的课程建设（汪军民、董永辉）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color w:val="000000"/>
              </w:rPr>
            </w:pPr>
            <w:r>
              <w:rPr>
                <w:rFonts w:hint="eastAsia"/>
                <w:color w:val="000000"/>
              </w:rPr>
              <w:t>10764</w:t>
            </w:r>
          </w:p>
        </w:tc>
        <w:tc>
          <w:tcPr>
            <w:tcW w:w="3500" w:type="dxa"/>
            <w:shd w:val="clear" w:color="000000" w:fill="FFFFFF"/>
            <w:vAlign w:val="center"/>
          </w:tcPr>
          <w:p w:rsidR="00293970" w:rsidRDefault="00293970" w:rsidP="00E011B1">
            <w:pPr>
              <w:rPr>
                <w:color w:val="000000"/>
              </w:rPr>
            </w:pPr>
            <w:r>
              <w:rPr>
                <w:rFonts w:hint="eastAsia"/>
                <w:color w:val="000000"/>
              </w:rPr>
              <w:t>#</w:t>
            </w:r>
            <w:r>
              <w:rPr>
                <w:rFonts w:hint="eastAsia"/>
                <w:color w:val="000000"/>
              </w:rPr>
              <w:t>美国和以色列高校创新和创业教育及启示（施枫）</w:t>
            </w:r>
          </w:p>
        </w:tc>
        <w:tc>
          <w:tcPr>
            <w:tcW w:w="760" w:type="dxa"/>
            <w:shd w:val="clear" w:color="000000" w:fill="FFFFFF"/>
            <w:vAlign w:val="center"/>
          </w:tcPr>
          <w:p w:rsidR="00293970" w:rsidRDefault="00293970" w:rsidP="00E011B1">
            <w:pPr>
              <w:widowControl/>
              <w:jc w:val="center"/>
              <w:rPr>
                <w:rFonts w:ascii="宋体" w:hAnsi="宋体"/>
              </w:rPr>
            </w:pPr>
          </w:p>
        </w:tc>
        <w:tc>
          <w:tcPr>
            <w:tcW w:w="4325" w:type="dxa"/>
            <w:shd w:val="clear" w:color="000000" w:fill="FFFFFF"/>
            <w:vAlign w:val="center"/>
          </w:tcPr>
          <w:p w:rsidR="00293970" w:rsidRDefault="00293970" w:rsidP="00E011B1">
            <w:pPr>
              <w:widowControl/>
              <w:rPr>
                <w:rFonts w:ascii="宋体"/>
              </w:rPr>
            </w:pP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spacing w:line="360" w:lineRule="auto"/>
              <w:jc w:val="center"/>
              <w:rPr>
                <w:rFonts w:ascii="宋体" w:hAnsi="宋体" w:cs="宋体"/>
                <w:b/>
                <w:bCs/>
                <w:kern w:val="0"/>
              </w:rPr>
            </w:pPr>
            <w:r>
              <w:rPr>
                <w:rFonts w:ascii="宋体" w:hAnsi="宋体" w:cs="宋体" w:hint="eastAsia"/>
                <w:b/>
                <w:bCs/>
                <w:kern w:val="0"/>
              </w:rPr>
              <w:t>教学方法与教学能力提升（103）</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752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870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高校教师的用声技巧与课堂语言艺术（吴郁、姚小玲、朱月龙、汤智）</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751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848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关于大学课堂教学误区的问答（李芒）</w:t>
            </w:r>
          </w:p>
        </w:tc>
      </w:tr>
      <w:tr w:rsidR="00293970" w:rsidTr="00E011B1">
        <w:trPr>
          <w:cantSplit/>
          <w:trHeight w:val="41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802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821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大学卓越教学系列——大学教学法最新实践（韩映雄、张学新、吴金闪、廖诗评）</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426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728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293970" w:rsidTr="00E011B1">
        <w:trPr>
          <w:cantSplit/>
          <w:trHeight w:val="55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748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464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大学卓越教学系列——学习心理及其教学实践应用（王铭玉、伍新春、蔺桂瑞）</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719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718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475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348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高校教学设计理论与实践（庄秀丽、赵建华、钟晓流等）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123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高校教学理念、教学方法与实践（理工）（邬大光、黄荣怀等）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124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高校教学理念、教学方法与实践（文科）（邬大光、姚梅林、潘立生等）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lastRenderedPageBreak/>
              <w:t>149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高校课堂教学方法的改革与创新（理工）（范钦珊、谌卫军、刘振天等）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148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高校课堂教学方法的改革与创新（文科）（谌卫军、黄建榕、魏钧等）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361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696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教学创新策略与方法指导（余胜泉、李芒等）</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592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591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青年教师教学方法专题（文科）（张征、张红峻、李芒等）</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703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593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课程教学的理论与实践（陈时见、王牧华）</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501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362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高校教师教学能力与专业素养提升（马知恩、孙亚玲、胡卫平等）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491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473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450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610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提高青年教师课堂教学能力的有效策略（赵振宇、宋峰、李芒等）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355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667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高校教师必备教学技能与案例研讨（邢红军）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647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409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高校有效教学及实施策略（姚梅林、刘儒德、孙建荣等）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517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有效教学及教学方法指导（丛立新、林杰、刘恩山、姚梅林、张学政）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502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FF0000"/>
              </w:rPr>
            </w:pPr>
            <w:r>
              <w:rPr>
                <w:rFonts w:hint="eastAsia"/>
                <w:color w:val="000000"/>
              </w:rPr>
              <w:t>大学课堂教学方法与创新要点（李芒、林杰、赵斌）</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635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309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高校教师教学艺术（文科）（顾沛、周旺生、李子奈等）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615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528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高校教师教学艺术（理工）（顾沛、邹逢兴、吴鹿鸣、郑用琏）</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381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410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关注学生，关注课堂（赵丽琴、马万华、李芒等）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351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518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营造兴趣课堂，实现魅力教学（赵丽琴、张雁云、盛群力等）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357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345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360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506</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spacing w:line="400" w:lineRule="exact"/>
              <w:rPr>
                <w:rFonts w:ascii="宋体" w:hAnsi="宋体"/>
              </w:rPr>
            </w:pPr>
            <w:r>
              <w:rPr>
                <w:rFonts w:ascii="宋体" w:hAnsi="宋体" w:hint="eastAsia"/>
              </w:rPr>
              <w:t>教学与科研互动：教师教学能力养成（马陆亭、郑曙光等）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lastRenderedPageBreak/>
              <w:t>898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189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高校本科课程建设与实践（周杰、汪琼、陆国栋等）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920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911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“互联网+”课堂创新——大学生学习方式与课程模式变革（桑新民）</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953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cs="宋体" w:hint="eastAsia"/>
                <w:bCs/>
                <w:kern w:val="0"/>
              </w:rPr>
              <w:t>1026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cs="宋体" w:hint="eastAsia"/>
                <w:bCs/>
                <w:kern w:val="0"/>
              </w:rPr>
              <w:t>课堂教学方法提升培训（周游、隋如宾）</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968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大学教学基本功——教你用好讲授法（吴能表 周游）</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974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基于教学反思与评价的教学能力提高（孙建荣、韦卫）</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986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987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教学名师从教经验谈——高校青年教师课堂教学能力如何养成（文）（张斌贤、毛振明、赖绍聪</w:t>
            </w:r>
            <w:r>
              <w:rPr>
                <w:rFonts w:ascii="宋体" w:hAnsi="宋体" w:hint="eastAsia"/>
                <w:color w:val="000000" w:themeColor="text1"/>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991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问题导向教学法（PBL）在高校课堂中的应用与创新（吴福喜）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cs="宋体" w:hint="eastAsia"/>
                <w:color w:val="000000"/>
                <w:kern w:val="0"/>
              </w:rPr>
              <w:t>1008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cs="宋体" w:hint="eastAsia"/>
                <w:color w:val="000000"/>
                <w:kern w:val="0"/>
              </w:rPr>
              <w:t>1009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Ansi="宋体" w:cs="宋体" w:hint="eastAsia"/>
                <w:color w:val="000000"/>
                <w:kern w:val="0"/>
              </w:rPr>
              <w:t>1013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hint="eastAsia"/>
                <w:color w:val="000000"/>
              </w:rPr>
              <w:t>高等教育评估发展新趋势（熊建辉、杨鹏、周华丽）</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cs="宋体" w:hint="eastAsia"/>
                <w:bCs/>
                <w:kern w:val="0"/>
              </w:rPr>
              <w:t>1023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cs="宋体" w:hint="eastAsia"/>
                <w:bCs/>
                <w:kern w:val="0"/>
              </w:rPr>
              <w:t>1025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cs="宋体" w:hint="eastAsia"/>
                <w:bCs/>
                <w:kern w:val="0"/>
              </w:rPr>
              <w:t>BOPPPS教学模型培训（曾柱、晁晓菲、项君）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966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cs="宋体" w:hint="eastAsia"/>
                <w:bCs/>
                <w:kern w:val="0"/>
              </w:rPr>
              <w:t>1010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cs="宋体" w:hint="eastAsia"/>
                <w:bCs/>
                <w:kern w:val="0"/>
              </w:rPr>
              <w:t>工程教育专业认证与专业建设（孙建荣、陈道蓄等）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1096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1059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1034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1035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1060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1090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1080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lastRenderedPageBreak/>
              <w:t>1101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1102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深化课程思政的路径与方法（高国希、张智强）</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1106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1108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以学生为中心的教与学——课堂教学艺术与魅力（周游、孙建荣）</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1113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先进理念引领课堂教学——教学新理念、新方法案例分享（张学新、刘涛、王金发）</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1117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高校课堂教学——问题与对策（甘德安、赵丽琴）</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1118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rPr>
              <w:t>1127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新工科理念下的专业建设与课程教学专题研修（张炜等）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bCs/>
                <w:kern w:val="0"/>
              </w:rPr>
              <w:t>1142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1177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为未来而教：新时代的教育新思维（叶丙成、张露露）</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1178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2018年国家级教学成果奖大讲堂</w:t>
            </w:r>
            <w:r>
              <w:rPr>
                <w:rFonts w:ascii="Times New Roman" w:hAnsi="Times New Roman"/>
                <w:bCs/>
                <w:kern w:val="0"/>
              </w:rPr>
              <w:t>——</w:t>
            </w:r>
            <w:r>
              <w:rPr>
                <w:rFonts w:ascii="宋体" w:hAnsi="宋体" w:cs="宋体" w:hint="eastAsia"/>
                <w:bCs/>
                <w:kern w:val="0"/>
              </w:rPr>
              <w:t>以本为本，打造金课（谢和平、彭南生、卢家楣、孙康宁）</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1185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基于移动信息化翻转课堂的混合式教学实践与创新（贺利坚）</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1186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淘汰水课、建设金课：高校一流课程建设的有效路径探索（薛克宗、甘德安、陈后金、周游）</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1179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国际视野下的课堂教学模式改革（王晓阳、吴永和、周健民）</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1183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课程思政的教学设计与实施（张智强、蔡巧玲、朱月龙、陈峻）</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10819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#让学习发生：课程设计与实施” （丁妍）</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hint="eastAsia"/>
              </w:rPr>
              <w:t>10820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hint="eastAsia"/>
              </w:rPr>
              <w:t>#以学生为中心提高课程教学质量的理念与实践（工程教育）（刘颖）</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1199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#淘汰水课，建设金课：高效课堂教学质量提升方法与策略（李贵安等）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1225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#混合式“金课”教学设计及实践应用（余建波、王自强）</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10761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#高校教师教学能力提升（王涛）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10773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#信息时代的课程建设（俎云霄）</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10774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#如何上好第一堂课（岳瑞锋）</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10775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#混合式金课与轻量级混合式教学方法探索（嵩天）</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10776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#基于MOOC的混合式教学设计与实践（朱桂萍）</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10779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#高校教学特点与教学能力体系构建（孙艳红）</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10801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#教学名师谈教学——基本课堂教学方法实施方式（熊庆旭）</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1243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#高校课程思政教学改革的实施策略、优秀案例与深化路径（王洪元、</w:t>
            </w:r>
          </w:p>
          <w:p w:rsidR="00293970" w:rsidRDefault="00293970" w:rsidP="00E011B1">
            <w:pPr>
              <w:spacing w:line="400" w:lineRule="exact"/>
              <w:rPr>
                <w:rFonts w:ascii="宋体" w:hAnsi="宋体"/>
              </w:rPr>
            </w:pPr>
            <w:r>
              <w:rPr>
                <w:rFonts w:ascii="宋体" w:hAnsi="宋体" w:hint="eastAsia"/>
              </w:rPr>
              <w:t>李梁等）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10778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#大学教师发展视野下的高校教学评价制度（郭丽君）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lastRenderedPageBreak/>
              <w:t>10525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#让审核评估促进人才培养提质增效（李丹青）</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spacing w:line="360" w:lineRule="auto"/>
              <w:jc w:val="center"/>
              <w:rPr>
                <w:rFonts w:ascii="宋体" w:hAnsi="宋体" w:cs="宋体"/>
                <w:b/>
                <w:bCs/>
                <w:kern w:val="0"/>
              </w:rPr>
            </w:pPr>
            <w:r>
              <w:rPr>
                <w:rFonts w:ascii="宋体" w:hAnsi="宋体" w:cs="宋体" w:hint="eastAsia"/>
                <w:b/>
                <w:bCs/>
                <w:kern w:val="0"/>
              </w:rPr>
              <w:t>教师信息技术能力提升（61）</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598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291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left"/>
              <w:rPr>
                <w:rFonts w:ascii="宋体" w:hAnsi="宋体" w:cs="宋体"/>
                <w:color w:val="000000"/>
              </w:rPr>
            </w:pPr>
            <w:r>
              <w:rPr>
                <w:rFonts w:ascii="宋体" w:hAnsi="宋体" w:hint="eastAsia"/>
                <w:color w:val="000000"/>
              </w:rPr>
              <w:t>远程教育原理与技术（黄荣怀）</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461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366</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rPr>
                <w:rFonts w:ascii="宋体" w:hAnsi="宋体" w:cs="宋体"/>
                <w:color w:val="000000"/>
              </w:rPr>
            </w:pPr>
            <w:r>
              <w:rPr>
                <w:rFonts w:ascii="宋体" w:hAnsi="宋体" w:hint="eastAsia"/>
                <w:color w:val="000000"/>
              </w:rPr>
              <w:t>信息化教学理念与方法（道焰、王竹立、茅育青等）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428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290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left"/>
              <w:rPr>
                <w:rFonts w:ascii="宋体" w:hAnsi="宋体" w:cs="宋体"/>
                <w:color w:val="000000"/>
              </w:rPr>
            </w:pPr>
            <w:r>
              <w:rPr>
                <w:rFonts w:ascii="宋体" w:hAnsi="宋体" w:hint="eastAsia"/>
                <w:color w:val="000000"/>
              </w:rPr>
              <w:t>信息技术与课程整合（刘清堂、赵呈领）</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rPr>
            </w:pPr>
            <w:r>
              <w:rPr>
                <w:rFonts w:ascii="宋体" w:hint="eastAsia"/>
              </w:rPr>
              <w:t>875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color w:val="000000"/>
              </w:rPr>
              <w:t>933</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rPr>
            </w:pPr>
            <w:r>
              <w:rPr>
                <w:rFonts w:ascii="宋体" w:hint="eastAsia"/>
              </w:rPr>
              <w:t>990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963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高校优秀微课设计制作与应用案例分享（顾沛、师雪霖）</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747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MOOC教学影片制作方法与技巧（胡东雁）</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643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MOOC理论与实战（王胜清）</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406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601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视频课程与多媒体课件制作（汪青云、揭安全）</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946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Ansi="宋体" w:hint="eastAsia"/>
                <w:color w:val="000000"/>
              </w:rPr>
              <w:t>慕课制作之课程设计（徐明星、师雪霖、梁君健等）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586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微课的设计、开发与应用（汪琼、焦建利、魏民）</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242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263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数字化教学方案设计与实施（道焰、王竹立）</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367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732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信息检索与利用能力提升（葛敬民）</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139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现代教育技术在高校教学中的应用（何克抗、李克东、谢幼如等）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rPr>
            </w:pPr>
            <w:r>
              <w:rPr>
                <w:rFonts w:ascii="宋体" w:hAnsi="宋体" w:cs="宋体" w:hint="eastAsia"/>
              </w:rPr>
              <w:t>925</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rPr>
                <w:rFonts w:ascii="宋体" w:hAnsi="宋体" w:cs="宋体"/>
                <w:u w:val="wavyHeavy"/>
              </w:rPr>
            </w:pPr>
            <w:r>
              <w:rPr>
                <w:rFonts w:ascii="宋体" w:hAnsi="宋体" w:hint="eastAsia"/>
                <w:color w:val="000000"/>
              </w:rPr>
              <w:t>混合式教学实践及案例分析（焦建利、王自强、周红春）</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967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olor w:val="000000"/>
              </w:rPr>
            </w:pPr>
            <w:r>
              <w:rPr>
                <w:rFonts w:ascii="宋体" w:hAnsi="宋体" w:hint="eastAsia"/>
                <w:color w:val="000000"/>
              </w:rPr>
              <w:t>在线课程建设与微课设计、制作（陈明选、刘万辉）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rPr>
            </w:pPr>
            <w:r>
              <w:rPr>
                <w:rFonts w:ascii="宋体" w:hAnsi="宋体" w:cs="宋体" w:hint="eastAsia"/>
              </w:rPr>
              <w:t>972</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rPr>
                <w:rFonts w:ascii="宋体" w:hAnsi="宋体"/>
                <w:color w:val="000000"/>
              </w:rPr>
            </w:pPr>
            <w:r>
              <w:rPr>
                <w:rFonts w:ascii="宋体" w:hAnsi="宋体" w:hint="eastAsia"/>
                <w:color w:val="000000"/>
              </w:rPr>
              <w:t>混合式教学模式理论与实践（文）（焦建利、王帅国、杨芳、陈江）</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973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rPr>
            </w:pPr>
            <w:r>
              <w:rPr>
                <w:rFonts w:ascii="宋体" w:hint="eastAsia"/>
              </w:rPr>
              <w:t>977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虚拟现实与未来教学（周明全、文钧雷等）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708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翻转课堂的探索与实践（蔡宝来）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576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慕课的理念与实践探索（张剑平、李威仪、于歆杰）</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799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365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教师信息素养与技术促进教学创新（谢幼如、南国农、夏洪文等）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827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727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信息技术在课堂教学中的适切性应用策略（郑燕林、刘红云）</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663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olor w:val="000000"/>
              </w:rPr>
            </w:pPr>
            <w:r>
              <w:rPr>
                <w:rFonts w:ascii="宋体" w:hAnsi="宋体" w:hint="eastAsia"/>
                <w:color w:val="000000"/>
              </w:rPr>
              <w:t>438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ascii="宋体" w:hAnsi="宋体" w:hint="eastAsia"/>
                <w:color w:val="000000"/>
              </w:rPr>
              <w:t>网络环境下的学习变革及教学适应（焦建利）</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303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color w:val="000000"/>
              </w:rPr>
            </w:pPr>
            <w:r>
              <w:rPr>
                <w:rFonts w:ascii="宋体" w:hint="eastAsia"/>
                <w:color w:val="000000"/>
              </w:rPr>
              <w:t>304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olor w:val="000000"/>
              </w:rPr>
            </w:pPr>
            <w:r>
              <w:rPr>
                <w:rFonts w:ascii="宋体" w:hint="eastAsia"/>
                <w:color w:val="000000"/>
              </w:rPr>
              <w:t>信息化环境下的教学设计（理工）（李志民、李元杰、钟晓流等）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924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高校教师的新媒体素养——以思政课教师为例（冯培、刘军、李林英、王立群）</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rPr>
            </w:pPr>
            <w:r>
              <w:rPr>
                <w:rFonts w:ascii="宋体" w:hint="eastAsia"/>
              </w:rPr>
              <w:t>943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翻转课堂与慕课教学——教育的变革（陈江、焦建利、于歆杰、汪晓东）</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Ansi="宋体" w:cs="宋体" w:hint="eastAsia"/>
                <w:color w:val="000000"/>
                <w:kern w:val="0"/>
              </w:rPr>
              <w:t>1012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rPr>
            </w:pPr>
            <w:r>
              <w:rPr>
                <w:rFonts w:ascii="宋体" w:hAnsi="宋体" w:cs="宋体" w:hint="eastAsia"/>
                <w:color w:val="000000"/>
                <w:kern w:val="0"/>
              </w:rPr>
              <w:t>1011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Ansi="宋体" w:cs="宋体" w:hint="eastAsia"/>
                <w:color w:val="000000"/>
                <w:kern w:val="0"/>
              </w:rPr>
              <w:t>1015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Ansi="宋体" w:cs="宋体" w:hint="eastAsia"/>
                <w:color w:val="000000"/>
                <w:kern w:val="0"/>
              </w:rPr>
              <w:t>智慧课堂教学模式与实践（傅刚善、何聚厚）</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rPr>
            </w:pPr>
            <w:r>
              <w:rPr>
                <w:rFonts w:ascii="宋体" w:hAnsi="宋体" w:cs="宋体" w:hint="eastAsia"/>
                <w:color w:val="000000"/>
                <w:kern w:val="0"/>
              </w:rPr>
              <w:t>1017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color w:val="000000"/>
                <w:kern w:val="0"/>
              </w:rPr>
            </w:pPr>
            <w:r>
              <w:rPr>
                <w:rFonts w:ascii="宋体" w:hAnsi="宋体" w:cs="宋体" w:hint="eastAsia"/>
                <w:color w:val="000000"/>
                <w:kern w:val="0"/>
              </w:rPr>
              <w:t>1086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为未来而教：数字原住民时代的教育新思维和新方法（叶丙成</w:t>
            </w:r>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color w:val="000000"/>
                <w:kern w:val="0"/>
              </w:rPr>
            </w:pPr>
            <w:r>
              <w:rPr>
                <w:rFonts w:ascii="宋体" w:hAnsi="宋体" w:cs="宋体" w:hint="eastAsia"/>
                <w:color w:val="000000"/>
                <w:kern w:val="0"/>
              </w:rPr>
              <w:t>1098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微课与慕课理念、设计与制作（汪晓东</w:t>
            </w:r>
            <w:r>
              <w:rPr>
                <w:rFonts w:ascii="宋体" w:hAnsi="宋体" w:cs="宋体"/>
                <w:color w:val="000000"/>
                <w:kern w:val="0"/>
              </w:rPr>
              <w:t>、刘文广</w:t>
            </w:r>
            <w:r>
              <w:rPr>
                <w:rFonts w:ascii="宋体" w:hAnsi="宋体" w:cs="宋体" w:hint="eastAsia"/>
                <w:color w:val="000000"/>
                <w:kern w:val="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color w:val="000000"/>
                <w:kern w:val="0"/>
              </w:rPr>
              <w:t>1125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color w:val="000000"/>
                <w:kern w:val="0"/>
                <w:highlight w:val="yellow"/>
              </w:rPr>
            </w:pPr>
            <w:r>
              <w:rPr>
                <w:rFonts w:ascii="宋体" w:hAnsi="宋体" w:cs="宋体"/>
                <w:color w:val="000000"/>
                <w:kern w:val="0"/>
              </w:rPr>
              <w:t>1131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虚拟仿真实验教学项目立项与实践应用（戚桂杰等）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color w:val="000000"/>
                <w:kern w:val="0"/>
              </w:rPr>
              <w:t>1132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color w:val="000000"/>
                <w:kern w:val="0"/>
              </w:rPr>
            </w:pPr>
            <w:r>
              <w:rPr>
                <w:rFonts w:ascii="宋体" w:hAnsi="宋体" w:cs="宋体"/>
                <w:color w:val="000000"/>
                <w:kern w:val="0"/>
              </w:rPr>
              <w:t>1136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教育信息化2.0背景下在线开放课程建设与教学应用探索（何聚厚、赵洱岽）</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color w:val="000000"/>
                <w:kern w:val="0"/>
              </w:rPr>
            </w:pPr>
            <w:r>
              <w:rPr>
                <w:rFonts w:ascii="宋体" w:hAnsi="宋体" w:cs="宋体"/>
                <w:color w:val="000000"/>
                <w:kern w:val="0"/>
              </w:rPr>
              <w:t>10509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Ansi="宋体" w:hint="eastAsia"/>
              </w:rPr>
              <w:t>慕课对高等教育教学意味着什么（丁妍）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color w:val="000000"/>
                <w:kern w:val="0"/>
              </w:rPr>
            </w:pPr>
            <w:r>
              <w:rPr>
                <w:rFonts w:ascii="宋体" w:hAnsi="宋体" w:cs="宋体" w:hint="eastAsia"/>
                <w:color w:val="000000"/>
                <w:kern w:val="0"/>
              </w:rPr>
              <w:t>1242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Ansi="宋体" w:hint="eastAsia"/>
              </w:rPr>
              <w:t>#基于人工智能的教育教学实践与未来（钟义信、周明全等）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10785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#智能时代的新知识观（王竹立）</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color w:val="000000"/>
                <w:kern w:val="0"/>
              </w:rPr>
            </w:pPr>
            <w:r>
              <w:rPr>
                <w:rFonts w:ascii="宋体" w:hAnsi="宋体" w:cs="宋体" w:hint="eastAsia"/>
                <w:color w:val="000000"/>
                <w:kern w:val="0"/>
              </w:rPr>
              <w:t>10804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Ansi="宋体" w:hint="eastAsia"/>
              </w:rPr>
              <w:t>#微课教学制作实用技巧（涂晓彬）</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cs="宋体"/>
                <w:color w:val="000000"/>
                <w:kern w:val="0"/>
              </w:rPr>
            </w:pPr>
            <w:r>
              <w:rPr>
                <w:rFonts w:ascii="宋体" w:hAnsi="宋体" w:cs="宋体" w:hint="eastAsia"/>
                <w:color w:val="000000"/>
                <w:kern w:val="0"/>
              </w:rPr>
              <w:t>10536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Ansi="宋体" w:hint="eastAsia"/>
              </w:rPr>
              <w:t>#面向智能时代的学习（</w:t>
            </w:r>
            <w:r>
              <w:rPr>
                <w:rFonts w:ascii="宋体" w:hAnsi="宋体" w:cs="宋体" w:hint="eastAsia"/>
                <w:color w:val="000000"/>
                <w:kern w:val="0"/>
              </w:rPr>
              <w:t>王竹立</w:t>
            </w:r>
            <w:r>
              <w:rPr>
                <w:rFonts w:ascii="宋体" w:hAnsi="宋体" w:hint="eastAsia"/>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10519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#智慧教室的科学建设和有效应用（李芳）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10541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#从光纤到5G——光荣的半个世纪 未来的颠覆技术（林金桐）</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10542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#信息技术促进教学方式变革实例分享——实境编程教学（刘经纬）</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10544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#空间信息技术（党安荣）</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10545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#信息技术与教学融合案例与实践（信息技术领域专家）</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color w:val="000000"/>
                <w:kern w:val="0"/>
              </w:rPr>
            </w:pP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spacing w:line="360" w:lineRule="auto"/>
              <w:jc w:val="center"/>
              <w:rPr>
                <w:rFonts w:ascii="宋体" w:hAnsi="宋体" w:cs="宋体"/>
                <w:b/>
                <w:bCs/>
                <w:kern w:val="0"/>
              </w:rPr>
            </w:pPr>
            <w:r>
              <w:rPr>
                <w:rFonts w:ascii="宋体" w:hAnsi="宋体" w:cs="宋体" w:hint="eastAsia"/>
                <w:b/>
                <w:bCs/>
                <w:kern w:val="0"/>
              </w:rPr>
              <w:t>教师科研能力提升（19）</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hint="eastAsia"/>
              </w:rPr>
              <w:t>以提升高校青年教师科研能力与论文写作能力为主要目的，主要内容包括：科研项目设计与申报、学术论文写作与发表、社会科学研究理论与设计、量化研究方法与</w:t>
            </w:r>
            <w:r>
              <w:rPr>
                <w:rFonts w:hint="eastAsia"/>
              </w:rPr>
              <w:t>SPSS</w:t>
            </w:r>
            <w:r>
              <w:rPr>
                <w:rFonts w:hint="eastAsia"/>
              </w:rPr>
              <w:t>软件的应用等。</w:t>
            </w:r>
          </w:p>
        </w:tc>
      </w:tr>
      <w:tr w:rsidR="00293970" w:rsidTr="00E011B1">
        <w:trPr>
          <w:cantSplit/>
          <w:trHeight w:val="285"/>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lastRenderedPageBreak/>
              <w:t>819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723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社会科学研究理论与设计（刘庆龙）</w:t>
            </w:r>
          </w:p>
        </w:tc>
      </w:tr>
      <w:tr w:rsidR="00293970" w:rsidTr="00E011B1">
        <w:trPr>
          <w:cantSplit/>
          <w:trHeight w:val="915"/>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829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471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140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141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科研方法与项目申报（理工）（吕静、陈清、赵醒村等）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577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科研项目设计与申报（文科）（曾天山、李建平、管健等）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578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科研项目设计与申报（理工）（刘平青、汤敏慧、王金发等）</w:t>
            </w:r>
          </w:p>
        </w:tc>
      </w:tr>
      <w:tr w:rsidR="00293970" w:rsidTr="00E011B1">
        <w:trPr>
          <w:cantSplit/>
          <w:trHeight w:val="989"/>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631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584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293970" w:rsidTr="00E011B1">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721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912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u w:val="wavyHeavy"/>
              </w:rPr>
            </w:pPr>
            <w:r>
              <w:rPr>
                <w:rFonts w:ascii="宋体" w:hAnsi="宋体" w:hint="eastAsia"/>
                <w:color w:val="000000"/>
              </w:rPr>
              <w:t>量化研究方法与SPSS软件的应用(韦小满、刘红云）</w:t>
            </w:r>
          </w:p>
        </w:tc>
      </w:tr>
      <w:tr w:rsidR="00293970" w:rsidTr="00E011B1">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976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cs="宋体" w:hint="eastAsia"/>
                <w:color w:val="000000"/>
                <w:kern w:val="0"/>
              </w:rPr>
              <w:t>1000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293970" w:rsidTr="00E011B1">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1032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293970" w:rsidTr="00E011B1">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1092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r>
              <w:rPr>
                <w:rFonts w:ascii="宋体" w:hAnsi="宋体" w:cs="宋体"/>
                <w:color w:val="000000"/>
                <w:kern w:val="0"/>
              </w:rPr>
              <w:t>10762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sz w:val="22"/>
              </w:rPr>
            </w:pPr>
          </w:p>
          <w:p w:rsidR="00293970" w:rsidRDefault="00293970" w:rsidP="00E011B1">
            <w:pPr>
              <w:rPr>
                <w:rFonts w:ascii="宋体" w:hAnsi="宋体" w:cs="宋体"/>
                <w:sz w:val="22"/>
              </w:rPr>
            </w:pPr>
            <w:r>
              <w:rPr>
                <w:rFonts w:hint="eastAsia"/>
                <w:sz w:val="22"/>
              </w:rPr>
              <w:t>#</w:t>
            </w:r>
            <w:r>
              <w:rPr>
                <w:rFonts w:hint="eastAsia"/>
                <w:sz w:val="22"/>
              </w:rPr>
              <w:t>如何运用内容分析方法做研究（宋毅）</w:t>
            </w:r>
          </w:p>
          <w:p w:rsidR="00293970" w:rsidRDefault="00293970" w:rsidP="00E011B1">
            <w:pPr>
              <w:spacing w:line="400" w:lineRule="exact"/>
              <w:rPr>
                <w:rFonts w:ascii="宋体" w:hAnsi="宋体" w:cs="宋体"/>
                <w:bCs/>
                <w:kern w:val="0"/>
              </w:rPr>
            </w:pPr>
          </w:p>
        </w:tc>
      </w:tr>
      <w:tr w:rsidR="00293970" w:rsidTr="00E011B1">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1244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bCs/>
                <w:kern w:val="0"/>
              </w:rPr>
            </w:pPr>
            <w:r>
              <w:rPr>
                <w:rFonts w:hint="eastAsia"/>
                <w:color w:val="000000"/>
                <w:sz w:val="22"/>
              </w:rPr>
              <w:t>#</w:t>
            </w:r>
            <w:r>
              <w:rPr>
                <w:rFonts w:hint="eastAsia"/>
                <w:color w:val="000000"/>
                <w:sz w:val="22"/>
              </w:rPr>
              <w:t>回归课堂，以研促教</w:t>
            </w:r>
            <w:r>
              <w:rPr>
                <w:rFonts w:ascii="Times New Roman" w:hAnsi="Times New Roman"/>
                <w:color w:val="000000"/>
                <w:sz w:val="22"/>
              </w:rPr>
              <w:t>——</w:t>
            </w:r>
            <w:r>
              <w:rPr>
                <w:rFonts w:hint="eastAsia"/>
                <w:color w:val="000000"/>
                <w:sz w:val="22"/>
              </w:rPr>
              <w:t>高校教师教学学术能力提升（张树永、田凌晖、高琪、李兴洲）</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sz w:val="22"/>
              </w:rPr>
            </w:pP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教师发展（360）</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10139</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10171</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10203</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10251</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10263</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我思我行我MOOC（李尚志）</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10302</w:t>
            </w:r>
          </w:p>
        </w:tc>
        <w:tc>
          <w:tcPr>
            <w:tcW w:w="432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微课的设计与创意（夏纪梅）</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10319</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从信息化走向智慧教育（陈琳）</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10321</w:t>
            </w:r>
          </w:p>
        </w:tc>
        <w:tc>
          <w:tcPr>
            <w:tcW w:w="432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MOOC设计方法与制作运营实战技巧（师雪霖）</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10142</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10217</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10145</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10028</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kern w:val="0"/>
              </w:rPr>
              <w:t>高校教师教育教学技能（唐松林）</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lastRenderedPageBreak/>
              <w:t>10229</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实现教学方法创新的四个要点（赵斌）</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10255</w:t>
            </w:r>
          </w:p>
        </w:tc>
        <w:tc>
          <w:tcPr>
            <w:tcW w:w="432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学科知识转化为教学语言的策略（汤智）</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10265</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如何使授课语言生动鲜活（朱月龙）</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10269</w:t>
            </w:r>
          </w:p>
        </w:tc>
        <w:tc>
          <w:tcPr>
            <w:tcW w:w="432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如何进行有效教学（宋峰）</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10285</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10293</w:t>
            </w:r>
          </w:p>
        </w:tc>
        <w:tc>
          <w:tcPr>
            <w:tcW w:w="432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“有效教学理论”在现代课堂的实施（夏纪梅）</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10314</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10318</w:t>
            </w:r>
          </w:p>
        </w:tc>
        <w:tc>
          <w:tcPr>
            <w:tcW w:w="432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互联网+时代学生核心素养的评价（刘红云）</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10323</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一线教师如何做教学研究（汤智）</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10294</w:t>
            </w:r>
          </w:p>
        </w:tc>
        <w:tc>
          <w:tcPr>
            <w:tcW w:w="4325" w:type="dxa"/>
            <w:shd w:val="clear" w:color="000000" w:fill="FFFFFF"/>
            <w:vAlign w:val="center"/>
          </w:tcPr>
          <w:p w:rsidR="00293970" w:rsidRDefault="00293970" w:rsidP="00E011B1">
            <w:pPr>
              <w:spacing w:line="400" w:lineRule="exact"/>
              <w:rPr>
                <w:rFonts w:ascii="宋体" w:hAnsi="宋体"/>
                <w:u w:val="wavyHeavy"/>
              </w:rPr>
            </w:pPr>
            <w:r>
              <w:rPr>
                <w:rFonts w:ascii="宋体" w:hAnsi="宋体" w:cs="宋体" w:hint="eastAsia"/>
                <w:kern w:val="0"/>
              </w:rPr>
              <w:t>SCI期刊论文发表经验谈（童美松）</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10166</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cs="宋体" w:hint="eastAsia"/>
                <w:kern w:val="0"/>
              </w:rPr>
              <w:t>学术诚信与学术规范（岳云强）</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10225</w:t>
            </w:r>
          </w:p>
        </w:tc>
        <w:tc>
          <w:tcPr>
            <w:tcW w:w="4325" w:type="dxa"/>
            <w:shd w:val="clear" w:color="000000" w:fill="FFFFFF"/>
            <w:vAlign w:val="center"/>
          </w:tcPr>
          <w:p w:rsidR="00293970" w:rsidRDefault="00293970" w:rsidP="00E011B1">
            <w:pPr>
              <w:spacing w:line="400" w:lineRule="exact"/>
              <w:rPr>
                <w:rFonts w:ascii="宋体" w:hAnsi="宋体"/>
                <w:u w:val="wavyHeavy"/>
              </w:rPr>
            </w:pPr>
            <w:r>
              <w:rPr>
                <w:rFonts w:ascii="宋体" w:hAnsi="宋体" w:cs="宋体" w:hint="eastAsia"/>
                <w:kern w:val="0"/>
              </w:rPr>
              <w:t>高校青年教师科研能力培养与发展（宋乃庆）</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10290</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10316</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生活中的宪法问题（王磊）</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10067</w:t>
            </w:r>
          </w:p>
        </w:tc>
        <w:tc>
          <w:tcPr>
            <w:tcW w:w="3500" w:type="dxa"/>
            <w:shd w:val="clear" w:color="000000" w:fill="FFFFFF"/>
            <w:vAlign w:val="center"/>
          </w:tcPr>
          <w:p w:rsidR="00293970" w:rsidRDefault="00293970" w:rsidP="00E011B1">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10068</w:t>
            </w:r>
          </w:p>
        </w:tc>
        <w:tc>
          <w:tcPr>
            <w:tcW w:w="4325" w:type="dxa"/>
            <w:shd w:val="clear" w:color="000000" w:fill="FFFFFF"/>
            <w:vAlign w:val="center"/>
          </w:tcPr>
          <w:p w:rsidR="00293970" w:rsidRDefault="00293970" w:rsidP="00E011B1">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10069</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10083</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10112</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10210</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10165</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航空母舰和舰载飞机 （赵文利）</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10124</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人格与国性——大学生素质教育的两大主题（彭林）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10122</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10167</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10126</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教师身心健康与压力管理（刘破资）</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10179</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砺炼身心，超越自我（李民）</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10131</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10181</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儒家人生哲学与教师修养（张奇伟）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10133</w:t>
            </w:r>
          </w:p>
        </w:tc>
        <w:tc>
          <w:tcPr>
            <w:tcW w:w="3500" w:type="dxa"/>
            <w:shd w:val="clear" w:color="000000" w:fill="FFFFFF"/>
            <w:vAlign w:val="center"/>
          </w:tcPr>
          <w:p w:rsidR="00293970" w:rsidRDefault="00293970" w:rsidP="00E011B1">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10183</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最后的王朝：回顾与反思（欧阳军喜）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10136</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职业发展 你该从哪些方面助力（王建民）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10196</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法律与生活</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10149</w:t>
            </w:r>
          </w:p>
        </w:tc>
        <w:tc>
          <w:tcPr>
            <w:tcW w:w="3500" w:type="dxa"/>
            <w:shd w:val="clear" w:color="000000" w:fill="FFFFFF"/>
            <w:vAlign w:val="bottom"/>
          </w:tcPr>
          <w:p w:rsidR="00293970" w:rsidRDefault="00293970" w:rsidP="00E011B1">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10193</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教师角色转型与岗位胜任</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10152</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科学—艺术—人生（郑小筠）</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10227</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10232</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司马迁的《史记》及其人本主义精神（瞿林东）</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10236</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适应大众化生源的高校教师发展支持策略（周华丽）</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10248</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教材编写与教学方法的融合与配套（赵斌）</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10250</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中国传统文化之昆曲之美(欧阳启名)</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lastRenderedPageBreak/>
              <w:t>10253</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10254</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易经的人生智慧（汝企和）</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10260</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10266</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艺术与设计的审美（张夫也）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10273</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10277</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10278</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10283</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《史通》研读（瞿林东）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10288</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10289</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冰雪运动的艺术（王石安）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10296</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从中国成语批判看批判性思维（甘德安）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10299</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领导科学与领导艺术（张学政）</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10300</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10304</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中国电影创意思维瓶颈与突围（田卉群）</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10307</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10317</w:t>
            </w:r>
          </w:p>
        </w:tc>
        <w:tc>
          <w:tcPr>
            <w:tcW w:w="4325"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孔子（李山）</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10322</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10287</w:t>
            </w:r>
          </w:p>
        </w:tc>
        <w:tc>
          <w:tcPr>
            <w:tcW w:w="4325"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科学养生健康饮食（范志红）</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10120</w:t>
            </w:r>
          </w:p>
        </w:tc>
        <w:tc>
          <w:tcPr>
            <w:tcW w:w="3500" w:type="dxa"/>
            <w:shd w:val="clear" w:color="000000" w:fill="FFFFFF"/>
            <w:vAlign w:val="center"/>
          </w:tcPr>
          <w:p w:rsidR="00293970" w:rsidRDefault="00293970" w:rsidP="00E011B1">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10164</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cs="宋体" w:hint="eastAsia"/>
                <w:color w:val="000000"/>
                <w:kern w:val="0"/>
              </w:rPr>
              <w:t>幸福与压力管理（蔺桂瑞）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10226</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10238</w:t>
            </w:r>
          </w:p>
        </w:tc>
        <w:tc>
          <w:tcPr>
            <w:tcW w:w="4325"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人类心理健康的维护与保健（胡佩诚）</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10244</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10311</w:t>
            </w:r>
          </w:p>
        </w:tc>
        <w:tc>
          <w:tcPr>
            <w:tcW w:w="432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大学生的人生困惑与人文指导（赵雪波）</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10029</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10034</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10030</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10035</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10031</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10036</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10032</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10037</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10033</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10038</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10127</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10148</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10211</w:t>
            </w:r>
          </w:p>
        </w:tc>
        <w:tc>
          <w:tcPr>
            <w:tcW w:w="3500"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10039</w:t>
            </w:r>
          </w:p>
        </w:tc>
        <w:tc>
          <w:tcPr>
            <w:tcW w:w="432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293970" w:rsidTr="00E011B1">
        <w:trPr>
          <w:cantSplit/>
          <w:trHeight w:val="642"/>
          <w:jc w:val="center"/>
        </w:trPr>
        <w:tc>
          <w:tcPr>
            <w:tcW w:w="834"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10040</w:t>
            </w:r>
          </w:p>
        </w:tc>
        <w:tc>
          <w:tcPr>
            <w:tcW w:w="3500"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10282</w:t>
            </w:r>
          </w:p>
        </w:tc>
        <w:tc>
          <w:tcPr>
            <w:tcW w:w="432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互联网+大学生素质教育（王立群）</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11108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11111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提升教育培训的针对性和实效性（陆林祥）</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11113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健康生活远离癌症（罗健）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11112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11115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音乐与生活（王立平）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11121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歌唱的乐感及方法（郁钧剑）</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11125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阅读和精神生活（周国平）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11122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管好您的健康（张军）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11126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健康与领导力--如何为祖国健康工作五十年（周生来）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11140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悦目赏心（陈炯）</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11127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再造生活--书法当代价值的亲身体验（周文彰）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11141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书法赏析（陈少增）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11128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11142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书法的演变及各种书体的风格特点(陈少增)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11146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极地变化与人类未来(高登义)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11153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强化教师礼仪塑造良好形象(李兴国)</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11157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走进音乐世界(吕建强)</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11165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自然灾害与应急救援(徐德诗)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11174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音乐的形式与情感表达(赵方)</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11166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油画艺术欣赏(徐唯辛)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11241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工作姿态矫正（J</w:t>
            </w:r>
            <w:r>
              <w:rPr>
                <w:rFonts w:ascii="宋体" w:hAnsi="宋体"/>
              </w:rPr>
              <w:t xml:space="preserve">ulie </w:t>
            </w:r>
            <w:r>
              <w:rPr>
                <w:rFonts w:ascii="宋体" w:hAnsi="宋体" w:hint="eastAsia"/>
              </w:rPr>
              <w:t>L</w:t>
            </w:r>
            <w:r>
              <w:rPr>
                <w:rFonts w:ascii="宋体" w:hAnsi="宋体"/>
              </w:rPr>
              <w:t>andis</w:t>
            </w:r>
            <w:r>
              <w:rPr>
                <w:rFonts w:ascii="宋体" w:hAnsi="宋体" w:hint="eastAsia"/>
              </w:rPr>
              <w:t>）</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11167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开放式创新（杨海滨）</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11242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11168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11243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新闻事件与健康传播（白岩松）</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11169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现当代艺术鉴赏（岳路平）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11244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11246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从消化系统疾病防治谈中医与西医的整合（樊代明）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11245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免疫与健康（陈钰）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11247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11248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11253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声音的艺术（蒋大为）</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11249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肿瘤的早期发现与防治（冯利）</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11254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压力缓解与情绪调控（蔺桂瑞）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11250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脑卒中的预防和中医药治疗（高颖）</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11255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角色、自我与领导干部的心理调节（蔺桂瑞）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11251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情绪、健康和人生（郝万山）</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11256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人际关系调整与情绪调控（蔺桂瑞）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11252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认知症的预防与照护（洪立）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11257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糖尿病的中医治疗（倪青）</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11258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脑血管病的预防与治疗（秦绍林）</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11263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秋冬之交话养生（温长路）</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11259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11264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阳春三月话养生（温长路）</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11260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11265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中医帮您找准病根调血糖（辛海）</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11261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慢病防控与保健管理（王陇德）</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11266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认识中风，从细节做起（张宏伟）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11262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中医养生辨真伪（温长路）</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11267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预防肿瘤健康一生（张培彤）</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11268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11271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心身健康之道（赵志付）</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11269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颈肩病的中医药防治（赵勇）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11272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突发事件应急管理（钟开斌）</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11270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腰椎病的中医药防治（赵勇）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11273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走进音乐的世界（周海宏）</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11288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礼仪（专家组）</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11289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11290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11291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11292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11293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高校教学理念、教学方法与实践（理工）——高等学校教学法专题（潘懋元）</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11294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高校教学理念、教学方法与实践（理工）——人才培养模式的若干思考（邬大光）</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11295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高校教学理念、教学方法与实践（理工）——课程建设与高校教学方法改革（黄荣怀）</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11296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高校教学理念、教学方法与实践（理工）——高等教育中的学习心理规律及其应用（姚梅林）</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11297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高校教学理念、教学方法与实践（理工）——案例教学法通过有招学无招（李尚志）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11298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高校教学理念、教学方法与实践（理工）——关于教学方法模式改革（陆国栋）</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11299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高校教学理念、教学方法与实践（理工）——实验教学理念与方法（孟长功）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11300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11301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11302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11303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11304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11305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11306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国外大学课堂教学模式借鉴——中美大学教育模式比较及启示（宋峰）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11307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国外大学课堂教学模式借鉴——以学生成长为中心：美国大学课堂教学模式（马万华）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11308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国外大学课堂教学模式借鉴——英国本科教学文化模式（吴宗杰）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11309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国外大学课堂教学模式借鉴——法国大学课堂教学模式（高宣杨）</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11310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教学设计——教学设计概述（皮连生、吴红耘）</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11311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教学设计——学习结果与教学目标（皮连生、吴红耘）</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11312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教学设计——目标导向的课堂教学设计的基本精神（皮连生、吴红耘）</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11313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教学设计——陈述性知识的教学设计（吴红耘）</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11314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教学设计——以程序性知识为主要目标的教学设计（吴红耘）</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11315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教学设计——以培养综合能力为主要目标的教学设计（吴红耘）</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11316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教学设计——激发和维护学习动机的教学设计（吴红耘）</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11317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现代教育技术在高校教学中的应用——基于数字化环境的教学模式探索（何克抗）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11318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现代教育技术在高校教学中的应用——社会信息化背景下的学习方式转型（黄荣怀）</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11319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现代教育技术在高校教学中的应用——教育技术与高校课程建设（李克东）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11320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现代教育技术在高校教学中的应用——信息时代高校课程与教学设计方法（谢幼如）</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11321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现代教育技术在高校教学中的应用——绩效导向的企业E-Learning培训课程设计（谢幼如）</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11322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现代教育技术在高校教学中的应用——运用现代教育技术提升学生创新能力（张剑平）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11323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现代教育技术在高校教学中的应用——网络教学的实践与应用（冯大建）</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11324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高校教师多媒体课件制作技能提升——规范高效制作PPT演示文稿（裴纯礼）</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11325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高校教师多媒体课件制作技能提升——课件中的多媒体与动画应用技术（裴纯礼）</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11326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微课的设计、开发与应用——现代数字微课基本知识及案例分析（魏民）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11327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微课的设计、开发与应用——背景介绍（焦建利）</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11328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微课的设计、开发与应用——微课设计、制作、问题与趋势（焦建利）</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11329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微课的设计、开发与应用——如何制作出色的教学视频（汪琼）</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11330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11331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11332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 xml:space="preserve"> “互联网+”时代高校教师信息化教学能力提升——融合MOOC与翻转课堂的MF教学模式（谢幼如）</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11333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11334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视频课程与多媒体课件制作——优秀多媒体课件的开发（揭安全）</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11335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视频课程与多媒体课件制作——大学课堂多媒体课件制作中高级技巧打印（揭安全）</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11336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视频课程与多媒体课件制作——视频资源课程资源开发与建设（刘一儒）</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11337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视频课程与多媒体课件制作——大学教育的新理念（汪青云）</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11338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翻转课堂的探索与实践——MOOC设计的结构框架（蔡宝来）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11339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翻转课堂的探索与实践——MOOC 开发设计与案例（蔡宝来）</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11340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翻转课堂的探索与实践——MOOC视频制作与资源上传（蔡宝来）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11341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翻转课堂的探索与实践——MOOC开发设计的常见问题（蔡宝来）</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11342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MOOC教学影片制作方法与技巧——MOOC全景与平台（胡东雁）</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11343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MOOC教学影片制作方法与技巧——MOOC影像构建法则（胡东雁）</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11344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MOOC教学影片制作方法与技巧——MOOC主讲教师工作单元（胡东雁）</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11345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MOOC教学影片制作方法与技巧——MOOC导演工作单元（胡东雁）</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11346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MOOC教学影片制作方法与技巧——MOOC服装化妆单元（胡东雁）</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11347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MOOC教学影片制作方法与技巧——MOOC拍摄实践单元（胡东雁）</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11348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MOOC教学影片制作方法与技巧——MOOC超级公播课单元（胡东雁）</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11349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科研方法与项目申报（文）——关于教育部人文社科项目申报的有关事宜（李建平）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11350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科研方法与项目申报（文）——高校教师申报文科项目需要注意的几个问题（刘复兴）</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11351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科研方法与项目申报（文）——把提高教育研究质量上升为国家战略（曾天山）</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11352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科研方法与项目申报（文）——教育科研论文写作的若干问题（高宝立）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11353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科研方法与项目申报（理工）——“十二五”科技发展规划和科技计划管理改革（吕静）</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11354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科研方法与项目申报（理工）——与中青年教师谈如何学习写作科研论文（李元杰）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11355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11356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科研方法与项目申报（理工）——科研治学方法谈：治学法与辩证法七题（张贤科）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11357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科研方法与项目申报（理工）——如何在各类科研基金课题申报中取得成功（赵醒村）</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11358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学术论文写作与发表——教育研究成果的提炼与呈现（高宝立）</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11359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学术论文写作与发表——学术论文的凝练、创新与发表（蔡双立）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11360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学术论文写作与发表——期刊编辑视角中的学术论文写作（刘曙光）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11361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学术论文写作与发表——如何衡量学术论文写作的质量（蒋重跃）</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科研项目设计与申报（文）——如何申报国家社科及教育部基金（景乃权）</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11363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科研项目设计与申报（文）——科研项目的申报与体会（李建平）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11364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11365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11366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科研项目设计与申报（理工）——自然基金申请书撰写三秘诀（刘平青）</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11367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科研项目设计与申报（理工）——寓教于研“做学问”（王金发）</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11368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科研项目设计与申报（理工）——关于国家自然科学基金申请与评审的汇报（吴善超）</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11369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科研项目设计与申报（理工）——NSFC概况及申请技巧、注意事项（汤敏慧）</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11370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11371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青年教师职业生涯规划与发展——治学方法与学术人生（张贤科）</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11372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11373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青年教师职业生涯规划与发展——幸运是怎样炼成的：我的教师生涯（李尚志）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11374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11375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大学生职业发展与就业指导——质量•生本（陈宁）</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11376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11377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11378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11379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国学与智慧人生——曾国藩的人生智慧与教育思想（郦波）</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11380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国学与智慧人生——毛泽东评点二十四史的启示（瞿林东）</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11381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国学与智慧人生——神奇的天干地支与五行（汝企和）</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11382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11383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教学相长、为人师表：教师的修养及礼仪——教师形象设计与公共礼仪（徐莉）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11384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11385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心理学在高校教学过程中的应用——高等教育中的学习心理规律及其应用（姚梅林）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11386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11387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现代礼仪——让每一堂课充满智慧和艺术（袁涤非）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11388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现代礼仪——礼仪概说（袁涤非）</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11389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现代礼仪——言谈礼仪（袁涤非）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11390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现代礼仪——仪表仪态礼仪（袁涤非）</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11391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高校教师师德素养与专业发展——如何成为专业卓越的高校教师（崔景贵）</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11392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高校教师师德素养与专业发展——大学精神与文化使命（符惠明）</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11393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高校教师师德素养与专业发展——高校教师的内心与德行修炼（班华）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11394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高校教师师德素养与专业发展——高校教师的形象设计（徐莉）</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11395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高校教师师德素养与专业发展——从心理教育到高校德育（沈贵鹏）</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11396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11397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演讲与口才——演讲的概述与听众分析（姚小玲）</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11398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10517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如何提升课堂教学的水平（杨共乐）</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10495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教学方法与策略设计（吴能表）</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10330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实践能力助推工程技术创新（傅水根）</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10354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互联网+时代的课堂教学改革（王竹立）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10334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中西文化性格的比较及刚柔相济的未来（高旭东）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10336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10339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互联网+时代的学习理论1（王竹立）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10340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互联网+时代的学习理论2（王竹立）</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10341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美术作品的鉴赏技巧与教学要点（张夫也）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10344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好课堂的四个境界（隋如彬）</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10345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教学与生活的平衡艺术（国智丹）</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10331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如何做一名学生喜爱的老师1（李丹青）</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10349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如何做一名学生喜爱的老师2（李丹青）</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10356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应用型本科院校新教师教学能力内涵及其培养路径（周华丽）</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10357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磨练与嬗变：青年老师的凤凰涅槃（国万忠）</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10360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大学课堂危机与应对（吴能表）</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10362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有效教师发展活动面面观（张胜全）</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10363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10366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高校教师的情绪管理（国智丹）</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10368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大学课堂怎样上才精彩（周游）</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10371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基于移动APP应用的翻转课堂教学探索（杨江涛）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10372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轻松玩转PPT（秋叶）</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10373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轻松玩转Excel（黄群金）</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10514</w:t>
            </w:r>
          </w:p>
        </w:tc>
        <w:tc>
          <w:tcPr>
            <w:tcW w:w="3500" w:type="dxa"/>
            <w:shd w:val="clear" w:color="000000" w:fill="FFFFFF"/>
            <w:vAlign w:val="center"/>
          </w:tcPr>
          <w:p w:rsidR="00293970" w:rsidRDefault="00293970" w:rsidP="00E011B1">
            <w:pPr>
              <w:jc w:val="left"/>
              <w:rPr>
                <w:rFonts w:ascii="宋体" w:hAnsi="宋体"/>
              </w:rPr>
            </w:pPr>
            <w:r>
              <w:rPr>
                <w:rFonts w:ascii="宋体" w:hAnsi="宋体" w:hint="eastAsia"/>
              </w:rPr>
              <w:t>教学名师谈教学——运用教学理论 提高课堂教学艺术（张爱华）</w:t>
            </w:r>
          </w:p>
        </w:tc>
        <w:tc>
          <w:tcPr>
            <w:tcW w:w="760" w:type="dxa"/>
            <w:shd w:val="clear" w:color="000000" w:fill="FFFFFF"/>
            <w:vAlign w:val="bottom"/>
          </w:tcPr>
          <w:p w:rsidR="00293970" w:rsidRDefault="00293970" w:rsidP="00E011B1">
            <w:pPr>
              <w:jc w:val="center"/>
              <w:rPr>
                <w:rFonts w:ascii="宋体" w:hAnsi="宋体"/>
              </w:rPr>
            </w:pPr>
            <w:r>
              <w:rPr>
                <w:rFonts w:ascii="宋体" w:hAnsi="宋体" w:hint="eastAsia"/>
              </w:rPr>
              <w:t>10497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如何进行高质量科研活动与发表高水平SCI论文（童美松）</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10513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教学名师谈教学——大学教师的教学、科研与教育科学研究（傅水根）</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10374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课前准备与板书设计（朱月龙）</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10375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“在当下遇见幸福”--高校教师压力与幸福的平衡（国智丹）</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10379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大学课堂如何活用教学法（周游）</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10381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书法能教给你什么（张学鹏）</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10382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基于BYOD的信息化课堂教学探索与实践（王竹立）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10386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身边的李保国（武宇清）</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10392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侯外庐在史学理论和学科建设上的贡献（瞿林东）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10393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10395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察言观色 未病先知（王鸿谟）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10397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10398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大学教师的情绪调控与压力应对（赵丽琴）</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10399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10400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慕课的制作与应用（上）（顾沛）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10401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慕课的制作与应用（下）（顾沛）</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10403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虚拟现实科技与电影视觉创作（李金辉）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10408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大学教师发展中心建设策略（庞海芍）</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10409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练内功，融网功，三尺讲台显真功--互联网+背景下高校教师培训新策略漫谈（刘行芳）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10558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后人工智能时代：思与行（马红宾）</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10414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美国商业电影中的社会映射（李彬）</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10415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走向人类性健康（胡佩诚）</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10417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凝心聚力 同向同行——把思想政治工作落细落实（冯培）</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10422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10426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外国教育史教学经验分享（下）（张斌贤）</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10424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工匠精神视野下应用型师资的专业发展对策（闫智勇）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10425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基于阴阳五行传统哲学的教学设计与实现（耿楠 ）</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10427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mooc用户分析（师雪霖）</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10428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审核评估促推大学回归教育本分（李芳）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10429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10430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教学成果奖的实践、凝练与申报（傅钢善）</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10433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师生交往中的沟通策略（赵丽琴）</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10434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信息化教学设计策略与方法（李海霞）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10437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10438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如何建立有效的师生沟通（蔺桂瑞）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10440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创新创业新趋势（甘德安）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10444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激发学生学习动机的教育策略（赵丽琴）</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10445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高校教师的职责：教学科研协同发展（王淑芹）</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10446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如何提高高校教师读书和写作的能力（朱孝远）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10543</w:t>
            </w:r>
          </w:p>
        </w:tc>
        <w:tc>
          <w:tcPr>
            <w:tcW w:w="3500" w:type="dxa"/>
            <w:shd w:val="clear" w:color="000000" w:fill="FFFFFF"/>
            <w:vAlign w:val="center"/>
          </w:tcPr>
          <w:p w:rsidR="00293970" w:rsidRDefault="00293970" w:rsidP="00E011B1">
            <w:pPr>
              <w:rPr>
                <w:rFonts w:ascii="宋体" w:hAnsi="宋体"/>
              </w:rPr>
            </w:pPr>
            <w:r>
              <w:rPr>
                <w:rFonts w:ascii="宋体" w:hAnsi="宋体"/>
              </w:rPr>
              <w:t>互联网+创新创业教育的教学实践和案例（李华晶）</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10551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大数据与数据科学（陈昊鹏）</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10552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10423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我的科学生涯（贺贤土）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10448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建和谐“课堂生态”，做快乐“阳光导师”(夏纪梅)</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10451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如何培养大学生的创新思维（王竹立）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10458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教学名师谈教学——高校教师的职业与事业追求（张静）</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10463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咽喉保健（闫燕）</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10464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高校课堂教学成效的提升策略（赵丽琴）</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10467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手把手带你一起玩MOOC——如何设计、建设和应用在线开放课程（赵洱岽）</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10468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10470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网络时代新闻记者的职责与素质（张征）</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10471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走进高原深处（徐凤翔）</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10472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工作家庭和谐共处——大学女教师的发展之路（赵玉芳）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10479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若为人师，享受教学（施大宁）</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10480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高校青年教师如何提高创新创业能力（谷贤林）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10482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葡萄酒文化与鉴赏（马会勤）</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10483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工作过程系统化课程开发范式（闫智勇）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10485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读书与生命的成长（甘德安）</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10490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食品中的农药残留问题（张红艳）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cs="宋体"/>
                <w:bCs/>
                <w:color w:val="000000"/>
                <w:kern w:val="0"/>
              </w:rPr>
              <w:t>10746</w:t>
            </w:r>
          </w:p>
        </w:tc>
        <w:tc>
          <w:tcPr>
            <w:tcW w:w="3500" w:type="dxa"/>
            <w:shd w:val="clear" w:color="000000" w:fill="FFFFFF"/>
            <w:vAlign w:val="center"/>
          </w:tcPr>
          <w:p w:rsidR="00293970" w:rsidRDefault="00293970" w:rsidP="00E011B1">
            <w:pPr>
              <w:rPr>
                <w:rFonts w:ascii="宋体" w:hAnsi="宋体"/>
              </w:rPr>
            </w:pPr>
            <w:r>
              <w:rPr>
                <w:rFonts w:ascii="宋体" w:hAnsi="宋体" w:cs="宋体" w:hint="eastAsia"/>
                <w:bCs/>
                <w:color w:val="000000"/>
                <w:kern w:val="0"/>
              </w:rPr>
              <w:t>基于3C的教育模式与教师职业发展（于海波）</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10687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教学语言与教学艺术（姚小玲）</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bCs/>
                <w:color w:val="000000"/>
                <w:kern w:val="0"/>
              </w:rPr>
            </w:pPr>
            <w:r>
              <w:rPr>
                <w:rFonts w:ascii="宋体" w:hAnsi="宋体" w:cs="宋体" w:hint="eastAsia"/>
                <w:bCs/>
                <w:color w:val="000000"/>
                <w:kern w:val="0"/>
              </w:rPr>
              <w:t>10677</w:t>
            </w:r>
          </w:p>
        </w:tc>
        <w:tc>
          <w:tcPr>
            <w:tcW w:w="3500" w:type="dxa"/>
            <w:shd w:val="clear" w:color="000000" w:fill="FFFFFF"/>
            <w:vAlign w:val="center"/>
          </w:tcPr>
          <w:p w:rsidR="00293970" w:rsidRDefault="00293970" w:rsidP="00E011B1">
            <w:pPr>
              <w:rPr>
                <w:rFonts w:ascii="宋体" w:hAnsi="宋体" w:cs="宋体"/>
                <w:bCs/>
                <w:color w:val="000000"/>
                <w:kern w:val="0"/>
              </w:rPr>
            </w:pPr>
            <w:r>
              <w:rPr>
                <w:rFonts w:ascii="宋体" w:hAnsi="宋体" w:cs="宋体" w:hint="eastAsia"/>
                <w:bCs/>
                <w:color w:val="000000"/>
                <w:kern w:val="0"/>
              </w:rPr>
              <w:t>教学工作中的一些思考与体会（樊尚春）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10680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认知科学与职业教育的四元教学设计模型（刘庆华）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bCs/>
                <w:color w:val="000000"/>
                <w:kern w:val="0"/>
              </w:rPr>
            </w:pPr>
            <w:r>
              <w:rPr>
                <w:rFonts w:ascii="宋体" w:hAnsi="宋体" w:cs="宋体" w:hint="eastAsia"/>
                <w:bCs/>
                <w:color w:val="000000"/>
                <w:kern w:val="0"/>
              </w:rPr>
              <w:t>10683</w:t>
            </w:r>
          </w:p>
        </w:tc>
        <w:tc>
          <w:tcPr>
            <w:tcW w:w="3500" w:type="dxa"/>
            <w:shd w:val="clear" w:color="000000" w:fill="FFFFFF"/>
            <w:vAlign w:val="center"/>
          </w:tcPr>
          <w:p w:rsidR="00293970" w:rsidRDefault="00293970" w:rsidP="00E011B1">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10691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求索之路： 高水平科研能力如何练成（甘德安）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bCs/>
                <w:color w:val="000000"/>
                <w:kern w:val="0"/>
              </w:rPr>
            </w:pPr>
            <w:r>
              <w:rPr>
                <w:rFonts w:ascii="宋体" w:hAnsi="宋体" w:cs="宋体" w:hint="eastAsia"/>
                <w:bCs/>
                <w:color w:val="000000"/>
                <w:kern w:val="0"/>
              </w:rPr>
              <w:t>10693</w:t>
            </w:r>
          </w:p>
        </w:tc>
        <w:tc>
          <w:tcPr>
            <w:tcW w:w="3500" w:type="dxa"/>
            <w:shd w:val="clear" w:color="000000" w:fill="FFFFFF"/>
            <w:vAlign w:val="center"/>
          </w:tcPr>
          <w:p w:rsidR="00293970" w:rsidRDefault="00293970" w:rsidP="00E011B1">
            <w:pPr>
              <w:rPr>
                <w:rFonts w:ascii="宋体" w:hAnsi="宋体" w:cs="宋体"/>
                <w:bCs/>
                <w:color w:val="000000"/>
                <w:kern w:val="0"/>
              </w:rPr>
            </w:pPr>
            <w:r>
              <w:rPr>
                <w:rFonts w:ascii="宋体" w:hAnsi="宋体" w:cs="宋体" w:hint="eastAsia"/>
                <w:bCs/>
                <w:color w:val="000000"/>
                <w:kern w:val="0"/>
              </w:rPr>
              <w:t>大学生心理危机的识别及应对机制（赵丽琴）</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10695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课堂互动教学技巧：打造“金课”的一把金钥匙（张建群）</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bCs/>
                <w:color w:val="000000"/>
                <w:kern w:val="0"/>
              </w:rPr>
            </w:pPr>
            <w:r>
              <w:rPr>
                <w:rFonts w:ascii="宋体" w:hAnsi="宋体" w:cs="宋体" w:hint="eastAsia"/>
                <w:bCs/>
                <w:color w:val="000000"/>
                <w:kern w:val="0"/>
              </w:rPr>
              <w:t>10706</w:t>
            </w:r>
          </w:p>
        </w:tc>
        <w:tc>
          <w:tcPr>
            <w:tcW w:w="3500" w:type="dxa"/>
            <w:shd w:val="clear" w:color="000000" w:fill="FFFFFF"/>
            <w:vAlign w:val="center"/>
          </w:tcPr>
          <w:p w:rsidR="00293970" w:rsidRDefault="00293970" w:rsidP="00E011B1">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10686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2018年国家级教学成果奖大讲堂</w:t>
            </w:r>
            <w:r>
              <w:rPr>
                <w:rFonts w:ascii="Times New Roman" w:hAnsi="Times New Roman"/>
              </w:rPr>
              <w:t>——</w:t>
            </w:r>
            <w:r>
              <w:rPr>
                <w:rFonts w:ascii="宋体" w:hAnsi="宋体" w:hint="eastAsia"/>
              </w:rPr>
              <w:t>探索理论、更新理念、厘革路径，贯穿PACE要素的三元课堂模式创新与实践（李贵安）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bCs/>
                <w:color w:val="000000"/>
                <w:kern w:val="0"/>
              </w:rPr>
            </w:pPr>
            <w:r>
              <w:rPr>
                <w:rFonts w:ascii="宋体" w:hAnsi="宋体" w:cs="宋体" w:hint="eastAsia"/>
                <w:bCs/>
                <w:color w:val="000000"/>
                <w:kern w:val="0"/>
              </w:rPr>
              <w:t>10700</w:t>
            </w:r>
          </w:p>
        </w:tc>
        <w:tc>
          <w:tcPr>
            <w:tcW w:w="3500" w:type="dxa"/>
            <w:shd w:val="clear" w:color="000000" w:fill="FFFFFF"/>
            <w:vAlign w:val="center"/>
          </w:tcPr>
          <w:p w:rsidR="00293970" w:rsidRDefault="00293970" w:rsidP="00E011B1">
            <w:pPr>
              <w:rPr>
                <w:rFonts w:ascii="宋体" w:hAnsi="宋体" w:cs="宋体"/>
                <w:bCs/>
                <w:color w:val="000000"/>
                <w:kern w:val="0"/>
              </w:rPr>
            </w:pPr>
            <w:r>
              <w:rPr>
                <w:rFonts w:ascii="宋体" w:hAnsi="宋体" w:cs="宋体" w:hint="eastAsia"/>
                <w:bCs/>
                <w:color w:val="000000"/>
                <w:kern w:val="0"/>
              </w:rPr>
              <w:t>高校教师校园人际沟通：合作学习（宋毅）</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10710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依托在线开放课程的教学改革探索与创新（嵩天）</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bCs/>
                <w:color w:val="000000"/>
                <w:kern w:val="0"/>
              </w:rPr>
            </w:pPr>
            <w:r>
              <w:rPr>
                <w:rFonts w:ascii="宋体" w:hAnsi="宋体" w:cs="宋体" w:hint="eastAsia"/>
                <w:bCs/>
                <w:color w:val="000000"/>
                <w:kern w:val="0"/>
              </w:rPr>
              <w:t>10678</w:t>
            </w:r>
          </w:p>
        </w:tc>
        <w:tc>
          <w:tcPr>
            <w:tcW w:w="3500" w:type="dxa"/>
            <w:shd w:val="clear" w:color="000000" w:fill="FFFFFF"/>
            <w:vAlign w:val="center"/>
          </w:tcPr>
          <w:p w:rsidR="00293970" w:rsidRDefault="00293970" w:rsidP="00E011B1">
            <w:pPr>
              <w:rPr>
                <w:rFonts w:ascii="宋体" w:hAnsi="宋体" w:cs="宋体"/>
                <w:bCs/>
                <w:color w:val="000000"/>
                <w:kern w:val="0"/>
              </w:rPr>
            </w:pPr>
            <w:r>
              <w:rPr>
                <w:rFonts w:ascii="宋体" w:hAnsi="宋体" w:cs="宋体" w:hint="eastAsia"/>
                <w:bCs/>
                <w:color w:val="000000"/>
                <w:kern w:val="0"/>
              </w:rPr>
              <w:t>基于BOPPPS和“对分”的混合式课堂教学模式（冯瑞玲）</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10681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教学名师谈教学——课堂教学的方法与技巧（熊庆旭）</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bCs/>
                <w:color w:val="000000"/>
                <w:kern w:val="0"/>
              </w:rPr>
            </w:pPr>
            <w:r>
              <w:rPr>
                <w:rFonts w:ascii="宋体" w:hAnsi="宋体" w:cs="宋体" w:hint="eastAsia"/>
                <w:bCs/>
                <w:color w:val="000000"/>
                <w:kern w:val="0"/>
              </w:rPr>
              <w:t>10682</w:t>
            </w:r>
          </w:p>
        </w:tc>
        <w:tc>
          <w:tcPr>
            <w:tcW w:w="3500" w:type="dxa"/>
            <w:shd w:val="clear" w:color="000000" w:fill="FFFFFF"/>
            <w:vAlign w:val="center"/>
          </w:tcPr>
          <w:p w:rsidR="00293970" w:rsidRDefault="00293970" w:rsidP="00E011B1">
            <w:pPr>
              <w:rPr>
                <w:rFonts w:ascii="宋体" w:hAnsi="宋体" w:cs="宋体"/>
                <w:bCs/>
                <w:color w:val="000000"/>
                <w:kern w:val="0"/>
              </w:rPr>
            </w:pPr>
            <w:r>
              <w:rPr>
                <w:rFonts w:ascii="宋体" w:hAnsi="宋体" w:cs="宋体" w:hint="eastAsia"/>
                <w:bCs/>
                <w:color w:val="000000"/>
                <w:kern w:val="0"/>
              </w:rPr>
              <w:t>以学生为中心的基于OBE的金课建设新模式（李凤霞）</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10709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面向重大需求的人文社科类科研项目经验分享（刘铁忠）</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cs="宋体"/>
                <w:bCs/>
                <w:color w:val="000000"/>
                <w:kern w:val="0"/>
              </w:rPr>
            </w:pPr>
            <w:r>
              <w:rPr>
                <w:rFonts w:ascii="宋体" w:hAnsi="宋体" w:cs="宋体" w:hint="eastAsia"/>
                <w:bCs/>
                <w:color w:val="000000"/>
                <w:kern w:val="0"/>
              </w:rPr>
              <w:lastRenderedPageBreak/>
              <w:t>10692</w:t>
            </w:r>
          </w:p>
        </w:tc>
        <w:tc>
          <w:tcPr>
            <w:tcW w:w="3500" w:type="dxa"/>
            <w:shd w:val="clear" w:color="000000" w:fill="FFFFFF"/>
            <w:vAlign w:val="center"/>
          </w:tcPr>
          <w:p w:rsidR="00293970" w:rsidRDefault="00293970" w:rsidP="00E011B1">
            <w:pPr>
              <w:rPr>
                <w:rFonts w:ascii="宋体" w:hAnsi="宋体" w:cs="宋体"/>
                <w:bCs/>
                <w:color w:val="000000"/>
                <w:kern w:val="0"/>
              </w:rPr>
            </w:pPr>
            <w:r>
              <w:rPr>
                <w:rFonts w:ascii="宋体" w:hAnsi="宋体" w:cs="宋体" w:hint="eastAsia"/>
                <w:bCs/>
                <w:color w:val="000000"/>
                <w:kern w:val="0"/>
              </w:rPr>
              <w:t>青年教师教学能力的培养与提升（俎云霄）</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10705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高校教师职业的法律风险及防范（高晓莹）</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jc w:val="center"/>
              <w:rPr>
                <w:rFonts w:ascii="宋体"/>
                <w:b/>
                <w:color w:val="000000"/>
              </w:rPr>
            </w:pPr>
            <w:r>
              <w:rPr>
                <w:rFonts w:ascii="宋体" w:hint="eastAsia"/>
                <w:b/>
                <w:color w:val="000000"/>
              </w:rPr>
              <w:t>“马工程”重点教材课程教学培训（87）</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Theme="minorEastAsia" w:hAnsiTheme="minorEastAsia" w:cs="宋体"/>
                <w:kern w:val="0"/>
              </w:rPr>
            </w:pPr>
            <w:r>
              <w:rPr>
                <w:rFonts w:asciiTheme="minorEastAsia" w:hAnsiTheme="minorEastAsia" w:cs="宋体" w:hint="eastAsia"/>
                <w:kern w:val="0"/>
              </w:rPr>
              <w:t>1119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cs="宋体"/>
                <w:kern w:val="0"/>
              </w:rPr>
            </w:pPr>
            <w:r>
              <w:rPr>
                <w:rFonts w:asciiTheme="minorEastAsia" w:hAnsiTheme="minorEastAsia" w:cs="黑体" w:hint="eastAsia"/>
                <w:bCs/>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jc w:val="center"/>
              <w:rPr>
                <w:rFonts w:asciiTheme="minorEastAsia" w:hAnsiTheme="minorEastAsia" w:cs="宋体"/>
                <w:kern w:val="0"/>
              </w:rPr>
            </w:pPr>
            <w:r>
              <w:rPr>
                <w:rFonts w:asciiTheme="minorEastAsia" w:hAnsiTheme="minorEastAsia" w:cs="宋体" w:hint="eastAsia"/>
                <w:kern w:val="0"/>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cs="宋体"/>
                <w:kern w:val="0"/>
              </w:rPr>
            </w:pPr>
            <w:r>
              <w:rPr>
                <w:rFonts w:asciiTheme="minorEastAsia" w:hAnsiTheme="minorEastAsia" w:cs="黑体" w:hint="eastAsia"/>
                <w:bCs/>
              </w:rPr>
              <w:t>毛泽东思想和中国特色社会主义理论体系概论（秦宣、刘先春、孙蚌珠、韩喜平）</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Theme="minorEastAsia" w:hAnsiTheme="minorEastAsia"/>
              </w:rPr>
            </w:pPr>
            <w:r>
              <w:rPr>
                <w:rFonts w:asciiTheme="minorEastAsia" w:hAnsiTheme="minorEastAsia" w:hint="eastAsia"/>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rPr>
            </w:pPr>
            <w:r>
              <w:rPr>
                <w:rFonts w:asciiTheme="minorEastAsia" w:hAnsiTheme="minorEastAsia" w:cs="黑体" w:hint="eastAsia"/>
                <w:bCs/>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jc w:val="center"/>
              <w:rPr>
                <w:rFonts w:asciiTheme="minorEastAsia" w:hAnsiTheme="minorEastAsia"/>
              </w:rPr>
            </w:pPr>
            <w:r>
              <w:rPr>
                <w:rFonts w:asciiTheme="minorEastAsia" w:hAnsiTheme="minorEastAsia" w:hint="eastAsia"/>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rPr>
            </w:pPr>
            <w:r>
              <w:rPr>
                <w:rFonts w:asciiTheme="minorEastAsia" w:hAnsiTheme="minorEastAsia" w:cs="黑体" w:hint="eastAsia"/>
                <w:bCs/>
              </w:rPr>
              <w:t>思想道德修养与法律基础（沈壮海、王易、冯秀军、陈大文）</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Theme="minorEastAsia" w:hAnsiTheme="minorEastAsia"/>
              </w:rPr>
            </w:pPr>
            <w:r>
              <w:rPr>
                <w:rFonts w:asciiTheme="minorEastAsia" w:hAnsiTheme="minorEastAsia"/>
              </w:rPr>
              <w:t>1143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cs="黑体"/>
                <w:bCs/>
              </w:rPr>
            </w:pPr>
            <w:r>
              <w:rPr>
                <w:rFonts w:asciiTheme="minorEastAsia" w:hAnsiTheme="minorEastAsia" w:cs="黑体" w:hint="eastAsia"/>
                <w:bCs/>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jc w:val="center"/>
              <w:rPr>
                <w:rFonts w:asciiTheme="minorEastAsia" w:hAnsiTheme="minorEastAsia"/>
              </w:rPr>
            </w:pPr>
            <w:r>
              <w:rPr>
                <w:rFonts w:asciiTheme="minorEastAsia" w:hAnsiTheme="minorEastAsia"/>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cs="黑体"/>
                <w:bCs/>
              </w:rPr>
            </w:pPr>
            <w:r>
              <w:rPr>
                <w:rFonts w:asciiTheme="minorEastAsia" w:hAnsiTheme="minorEastAsia" w:cs="黑体" w:hint="eastAsia"/>
                <w:bCs/>
              </w:rPr>
              <w:t>马克思主义与社会科学方法论（陈曙光）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Theme="minorEastAsia" w:hAnsiTheme="minorEastAsia"/>
              </w:rPr>
            </w:pPr>
            <w:r>
              <w:rPr>
                <w:rFonts w:asciiTheme="minorEastAsia" w:hAnsiTheme="minorEastAsia"/>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cs="黑体"/>
                <w:bCs/>
              </w:rPr>
            </w:pPr>
            <w:r>
              <w:rPr>
                <w:rFonts w:asciiTheme="minorEastAsia" w:hAnsiTheme="minorEastAsia" w:cs="黑体" w:hint="eastAsia"/>
                <w:bCs/>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jc w:val="center"/>
              <w:rPr>
                <w:rFonts w:asciiTheme="minorEastAsia" w:hAnsiTheme="minorEastAsia"/>
              </w:rPr>
            </w:pPr>
            <w:r>
              <w:rPr>
                <w:rFonts w:asciiTheme="minorEastAsia" w:hAnsiTheme="minorEastAsia"/>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cs="黑体"/>
                <w:bCs/>
              </w:rPr>
            </w:pPr>
            <w:r>
              <w:rPr>
                <w:rFonts w:asciiTheme="minorEastAsia" w:hAnsiTheme="minorEastAsia" w:cs="黑体" w:hint="eastAsia"/>
                <w:bCs/>
              </w:rPr>
              <w:t>中国马克思主义与当代（孙代尧，彭庆红，郝清杰）</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Theme="minorEastAsia" w:hAnsiTheme="minorEastAsia"/>
              </w:rPr>
            </w:pPr>
            <w:r>
              <w:rPr>
                <w:rFonts w:asciiTheme="minorEastAsia" w:hAnsiTheme="minorEastAsia"/>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cs="黑体"/>
                <w:bCs/>
              </w:rPr>
            </w:pPr>
            <w:r>
              <w:rPr>
                <w:rFonts w:asciiTheme="minorEastAsia" w:hAnsiTheme="minorEastAsia" w:cs="黑体" w:hint="eastAsia"/>
                <w:bCs/>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jc w:val="center"/>
              <w:rPr>
                <w:rFonts w:asciiTheme="minorEastAsia" w:hAnsiTheme="minorEastAsia"/>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Theme="minorEastAsia" w:hAnsiTheme="minorEastAsia" w:cs="黑体"/>
                <w:bCs/>
              </w:rPr>
            </w:pPr>
            <w:r>
              <w:rPr>
                <w:rFonts w:ascii="宋体" w:hint="eastAsia"/>
                <w:color w:val="000000"/>
              </w:rPr>
              <w:t>广告学概论（丁俊杰、金定海、陈培爱、康瑾、王晓华、初广志、杨海军）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rPr>
                <w:rFonts w:ascii="宋体" w:hAnsi="宋体"/>
              </w:rPr>
            </w:pPr>
            <w:r>
              <w:rPr>
                <w:rFonts w:ascii="宋体" w:hAnsi="宋体" w:hint="eastAsia"/>
                <w:color w:val="000000"/>
              </w:rPr>
              <w:t>西方文学理论（曾繁仁、李鲁宁、石天强、赵奎英、周计武）</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Ansi="宋体" w:hint="eastAsia"/>
                <w:color w:val="000000"/>
              </w:rPr>
              <w:t>中国伦理思想史（张锡勤、关健英、杨明、张怀承、肖群忠等）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769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世界古代史1（杨共乐、晏绍祥、刘健、刘城、王晋新）</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rPr>
            </w:pPr>
            <w:r>
              <w:rPr>
                <w:rFonts w:ascii="宋体" w:hint="eastAsia"/>
              </w:rPr>
              <w:t>918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中国思想史（张茂泽、刘学智、肖永明、周群）</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lastRenderedPageBreak/>
              <w:t>917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中国共产党思想政治教育史1（王树荫、项久雨、邱圣宏、韩振峰、李斌雄）</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思想政治教育学原理1（郑永延、骆郁廷、沈壮海、万美容、王雯姝）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中国革命史1（王炳林、王顺生、欧阳军喜、杨凤城、陈述）</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712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经济法学1（张守文、冯果、邱本、徐孟洲）</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spacing w:line="400" w:lineRule="exact"/>
              <w:jc w:val="left"/>
              <w:rPr>
                <w:rFonts w:ascii="宋体"/>
                <w:color w:val="000000"/>
              </w:rPr>
            </w:pPr>
            <w:r>
              <w:rPr>
                <w:rFonts w:ascii="宋体" w:hint="eastAsia"/>
                <w:color w:val="000000"/>
              </w:rPr>
              <w:t>国际公法学1（李寿平、何志鹏、江国青、杨泽伟、朱文奇）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1007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世界古代史2（周巩固、徐家玲、张乃和）</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中国共产党思想政治教育史2（王树荫、邱圣宏、韩振峰）</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行政法与行政诉讼法学2（应松年、马怀德、姜明安）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1056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1083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蒲俜、薄燕</w:t>
            </w:r>
            <w:r>
              <w:rPr>
                <w:rFonts w:ascii="宋体"/>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lastRenderedPageBreak/>
              <w:t>1085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区域经济学（安虎森、孙久文、吴殿廷、高新才、薄文广）</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博物馆学概论（史吉祥、陈红京、陈刚、陆建松）</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1159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中国经济史 （王玉茹 萧国亮  宁欣 武力 燕红忠）</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国际政治学（陈岳  刘清才 刘雪莲 方长平 田野 ）</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农村社会学（钟涨宝、万江红、陆益龙、林聚任、罗峰、狄金华、田北海。董磊明）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管理学（陈传明、赵丽芬、张玉利、徐向艺）</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新闻采访与写作（罗以澄、张征、辜晓进、丁柏铨、张志安）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中国舞蹈史（袁禾、郑慧慧）</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外国史学史（陈恒、彭刚、陈新、李隆国、梁民愫）</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商法学（范健、叶林、赵旭东、石少侠、顾功耘）</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人口、资源与环境经济学（刘学敏、何爱平、吴健、马中、徐波、吕昭河）</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当代中国外交（门洪华、李宝俊、金灿荣、宫力、张清敏）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教育学原理（项贤明、柳海民、冯建民、周兴国、李雁冰）</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教育哲学（石中英、王坤庆、郝文武、迟艳杰、朱晓宏）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人类学概论（周大鸣、马翀炜、刘夏蓓、程瑜、何明）</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社会保障概论（邓大松、薛惠元、杨燕绥、杨翠迎、仇雨临、林毓铭）</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r>
              <w:rPr>
                <w:rFonts w:ascii="宋体" w:hint="eastAsia"/>
                <w:color w:val="000000"/>
              </w:rPr>
              <w:t>艺术学概论（王一川、彭吉象、陈旭光、雍文昴、田川流 ）</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1231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#刑法学（贾宇、刘宪权、齐文远、黄京平、阮齐林）</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1232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#西方伦理思想史（陈真、戴茂堂、龚群、任丑、张传有）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1233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#中国美术史（郑岩、贺西林、邵彦、黄小峰）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1236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#组织行为学（张德、李永瑞、魏钧、孙健敏、张勉）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1237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#文物学概论（贾洪波、袁胜文、刘尊志）</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1238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#发展经济学（郭熙保、宋利芳、高波、叶初升、张建华）</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1239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#西方经济学流派评析（王志伟、沈越、方福前、贾根良、薛宇峰）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left"/>
              <w:rPr>
                <w:rFonts w:ascii="宋体"/>
                <w:color w:val="000000"/>
              </w:rPr>
            </w:pP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jc w:val="center"/>
              <w:rPr>
                <w:rFonts w:ascii="宋体" w:hAnsi="宋体" w:cs="宋体"/>
                <w:b/>
                <w:bCs/>
                <w:kern w:val="0"/>
              </w:rPr>
            </w:pPr>
            <w:r>
              <w:rPr>
                <w:rFonts w:ascii="宋体" w:hAnsi="宋体" w:cs="宋体" w:hint="eastAsia"/>
                <w:b/>
                <w:bCs/>
                <w:kern w:val="0"/>
              </w:rPr>
              <w:lastRenderedPageBreak/>
              <w:t>政治学类、社会学类、哲学类课程教学培训（17）</w:t>
            </w:r>
          </w:p>
          <w:p w:rsidR="00293970" w:rsidRDefault="00293970" w:rsidP="00E011B1">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中国民间文化（刘晔原</w:t>
            </w:r>
            <w:r>
              <w:rPr>
                <w:rFonts w:ascii="宋体"/>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spacing w:line="400" w:lineRule="exact"/>
              <w:jc w:val="left"/>
              <w:rPr>
                <w:rFonts w:ascii="宋体"/>
                <w:color w:val="000000"/>
              </w:rPr>
            </w:pPr>
            <w:r>
              <w:rPr>
                <w:rFonts w:ascii="宋体" w:hint="eastAsia"/>
                <w:color w:val="000000"/>
              </w:rPr>
              <w:t>中国周边国际环境与海洋安全（吴希来，林宏宇，亓成章）</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1075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高校思政课混合式教学模式改革（冯务中</w:t>
            </w:r>
            <w:r>
              <w:rPr>
                <w:rFonts w:ascii="宋体"/>
                <w:color w:val="000000"/>
              </w:rPr>
              <w:t>、翁贺凯等</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中西方哲学智慧（宋志明）</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中国政治思想史（葛荃）</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当代中国政治制度（浦兴祖）</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发展政治学（杨龙）</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社会学概论（王思斌）</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828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法学概论（</w:t>
            </w:r>
            <w:r>
              <w:rPr>
                <w:rFonts w:ascii="宋体"/>
                <w:color w:val="000000"/>
              </w:rPr>
              <w:t>黄新民等）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Ansi="宋体" w:cs="宋体" w:hint="eastAsia"/>
                <w:bCs/>
                <w:kern w:val="0"/>
              </w:rPr>
              <w:t>1024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p>
        </w:tc>
      </w:tr>
      <w:tr w:rsidR="00293970" w:rsidTr="00E011B1">
        <w:trPr>
          <w:cantSplit/>
          <w:trHeight w:val="642"/>
          <w:jc w:val="center"/>
        </w:trPr>
        <w:tc>
          <w:tcPr>
            <w:tcW w:w="9419" w:type="dxa"/>
            <w:gridSpan w:val="4"/>
            <w:shd w:val="clear" w:color="000000" w:fill="FFFFFF"/>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经济学类课程教学培训（50）</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293970" w:rsidTr="00E011B1">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技术经济学（陈戈止）</w:t>
            </w:r>
          </w:p>
        </w:tc>
      </w:tr>
      <w:tr w:rsidR="00293970" w:rsidTr="00E011B1">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西方经济学（刘骏民）</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工程经济（周礼、李正卫、虞晓芬）</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世界经济概论（周申）</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中国近代经济史（马陵合）</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468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区域经济学（张泰城、孙久文）</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商业银行管理（李志辉）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国际金融学（杨胜刚）</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国际金融学（范小云）</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137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金融投资学（胡金焱）</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国际投资学（卢进勇等）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国际经济与贸易专业课程建设与教学辅导（刘重力、范小云、黄春媛等）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财政学（张馨）</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财务学原理（熊剑、樊莹）</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税务筹划（盖地、罗斌元）</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国际结算（陈岩）</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国际贸易实务（邹建华）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国际保险（刘玮）</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264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中国税收（朱晓波）</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宏观经济学（叶航）</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微观经济学（刘东）</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经济法教程（非法学专业）(曲振涛、王福友)</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773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信用管理专业核心课程培训（3）——《信用风险度量》、《征信理论与实务》（吴晶妹等）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Ansi="宋体" w:cs="宋体" w:hint="eastAsia"/>
                <w:bCs/>
                <w:kern w:val="0"/>
              </w:rPr>
              <w:t>国家精品慕课名师讲堂——经济学类在线课程建设与课堂运用（文建东）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10757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#新结构经济学导论（林毅夫、付才辉）</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教学培训（15）</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657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民法学（房绍坤）</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刑法学（孙国祥）</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刑事诉讼法（刘玫）</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中国法制史（张晋藩）</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商法学（赵旭东）</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646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经济法（郑曙光）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293970" w:rsidRDefault="00293970" w:rsidP="00E011B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学前儿童健康教育（顾荣芳）</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226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学前儿童游戏（杨枫）</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582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hyperlink r:id="rId8" w:history="1">
              <w:r>
                <w:rPr>
                  <w:rFonts w:ascii="宋体" w:hAnsi="宋体" w:hint="eastAsia"/>
                  <w:color w:val="000000"/>
                </w:rPr>
                <w:t>心理学研究方法（方平）</w:t>
              </w:r>
            </w:hyperlink>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认知心理学（张亚旭）</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人格心理学（郭永玉）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心理测量（戴海琦）</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小学语文教学法（王松泉、江平）</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682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学前教育学（刘焱）</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中国教育史（张传燧）</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206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教学设计（皮连生）</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教育见习与实习指导（周跃良）</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676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249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教学理论与设计（盛群力）</w:t>
            </w: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中国语言文学类课程教学培训（38）</w:t>
            </w:r>
          </w:p>
          <w:p w:rsidR="00293970" w:rsidRDefault="00293970" w:rsidP="00E011B1">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293970" w:rsidTr="00E011B1">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大学语文/写作与通识教育探索与创新（尤西林、李浩、郭丹、文学武）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293970" w:rsidTr="00E011B1">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826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叙事学原理（上）（傅修延,卢普玲,张泽兵,刘亚律）</w:t>
            </w:r>
          </w:p>
        </w:tc>
      </w:tr>
      <w:tr w:rsidR="00293970" w:rsidTr="00E011B1">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网络写作（尹相如）</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写作（高职）（尹相如）</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427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语言学（张先亮、聂志平、陈青松）</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比较文学（曹顺庆）</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西方文化概论（赵林）</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秘书学概论（杨剑宇、杨树森、徐丽君）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秘书实训（杨剑宇）</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文学写作教程（刘海涛）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143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二十世纪西方文学（刘建军）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674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中国现当代文学史（朱栋霖、吴义勤）</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外国文学史（刘洪涛）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中国古代文学史（骆玉明）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中国戏曲史（孙书磊）</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大学语文（王步高）</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大学语文（陈洪、李瑞山）</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写作（董小玉）</w:t>
            </w: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教学培训（38）</w:t>
            </w:r>
          </w:p>
          <w:p w:rsidR="00293970" w:rsidRDefault="00293970" w:rsidP="00E011B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高级英语（颜静兰）</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英语写作（杨达复、黑玉琴、胡小花、郭粉绒）</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441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英语词汇学（张维友）</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翻译理论与实践（王展鹏、马会娟、刘士聪）</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高校英语教学理论与实践（邹为诚、王海啸、王初明）</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大学英语教学改革（王守仁、谢晓苑）</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lastRenderedPageBreak/>
              <w:t>638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高校英语教师基本功素养提升（杨立民）</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759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各类科研项目立项与结项（辜向东、曾用强）</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675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hAnsi="宋体"/>
                <w:color w:val="000000"/>
              </w:rPr>
            </w:pPr>
            <w:r>
              <w:rPr>
                <w:rFonts w:ascii="宋体" w:hAnsi="宋体" w:hint="eastAsia"/>
                <w:color w:val="000000"/>
              </w:rPr>
              <w:t>外语类科研选题与文献综述撰写（高雪松、Lawrence zhang）</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widowControl/>
              <w:rPr>
                <w:rFonts w:ascii="宋体" w:hAnsi="宋体"/>
                <w:color w:val="000000"/>
              </w:rPr>
            </w:pPr>
            <w:r>
              <w:rPr>
                <w:rFonts w:ascii="宋体" w:hAnsi="宋体" w:hint="eastAsia"/>
                <w:color w:val="000000"/>
              </w:rPr>
              <w:t>文献资料梳理与文献综述撰写（刘建达、吕剑涛）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spacing w:line="400" w:lineRule="exact"/>
              <w:rPr>
                <w:rFonts w:ascii="宋体" w:hAnsi="宋体"/>
                <w:color w:val="000000"/>
              </w:rPr>
            </w:pPr>
            <w:r>
              <w:rPr>
                <w:rFonts w:ascii="宋体" w:hAnsi="宋体" w:hint="eastAsia"/>
                <w:color w:val="000000"/>
              </w:rPr>
              <w:t>高校教师日语教学能力提升（曹大峰）</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olor w:val="000000"/>
              </w:rPr>
            </w:pPr>
            <w:r>
              <w:rPr>
                <w:rFonts w:ascii="宋体" w:hAnsi="宋体" w:hint="eastAsia"/>
                <w:color w:val="000000"/>
              </w:rPr>
              <w:t>669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widowControl/>
              <w:rPr>
                <w:rFonts w:ascii="宋体" w:hAnsi="宋体"/>
                <w:color w:val="000000"/>
              </w:rPr>
            </w:pPr>
            <w:r>
              <w:rPr>
                <w:rFonts w:ascii="宋体" w:hAnsi="宋体" w:hint="eastAsia"/>
                <w:color w:val="000000"/>
              </w:rPr>
              <w:t>外语翻转课堂教学研修（王海啸、杨安康、李霄翔）</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widowControl/>
              <w:rPr>
                <w:rFonts w:ascii="宋体" w:hAnsi="宋体"/>
                <w:color w:val="000000"/>
              </w:rPr>
            </w:pPr>
            <w:r>
              <w:rPr>
                <w:rFonts w:ascii="宋体" w:hAnsi="宋体" w:hint="eastAsia"/>
                <w:color w:val="000000"/>
              </w:rPr>
              <w:t>大学外语课程教学助力师生审辩思维能力提升（夏纪梅）</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hAnsi="宋体"/>
                <w:color w:val="000000"/>
              </w:rPr>
            </w:pPr>
            <w:r>
              <w:rPr>
                <w:rFonts w:ascii="宋体" w:hAnsi="宋体" w:hint="eastAsia"/>
                <w:color w:val="000000"/>
              </w:rPr>
              <w:t>外语教学测评：理论，命题与实践（何莲珍、刘鸿章、曾用强）</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widowControl/>
              <w:rPr>
                <w:rFonts w:ascii="宋体" w:hAnsi="宋体"/>
                <w:color w:val="000000"/>
              </w:rPr>
            </w:pPr>
            <w:r>
              <w:rPr>
                <w:rFonts w:ascii="宋体" w:hint="eastAsia"/>
                <w:color w:val="000000"/>
              </w:rPr>
              <w:t>高校英语课堂间师生互动策略与应用（宋毅、马丽媛等）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color w:val="000000"/>
              </w:rPr>
            </w:pPr>
            <w:r>
              <w:rPr>
                <w:rFonts w:ascii="宋体" w:hint="eastAsia"/>
                <w:color w:val="000000"/>
              </w:rPr>
              <w:t>国家精品慕课名师讲堂：混合式课堂的教学设计与实践（以英语类课程为例）（刘源源、潘月明）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hAnsi="宋体"/>
                <w:color w:val="000000"/>
              </w:rPr>
            </w:pPr>
            <w:r>
              <w:rPr>
                <w:rFonts w:ascii="宋体" w:hAnsi="宋体" w:hint="eastAsia"/>
                <w:color w:val="000000"/>
              </w:rPr>
              <w:t>本科新设专业专业建设与课程教学名师讲堂——商务英语（王晓红、王立非）</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color w:val="000000"/>
              </w:rPr>
            </w:pPr>
            <w:r>
              <w:rPr>
                <w:rFonts w:ascii="宋体" w:hint="eastAsia"/>
                <w:color w:val="000000"/>
              </w:rPr>
              <w:t>1245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color w:val="000000"/>
              </w:rPr>
            </w:pPr>
            <w:r>
              <w:rPr>
                <w:rFonts w:ascii="宋体" w:hint="eastAsia"/>
                <w:color w:val="000000"/>
              </w:rPr>
              <w:t>#高校公共外语教学改革与教学模式创新（李霄翔等）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rPr>
            </w:pPr>
            <w:r>
              <w:rPr>
                <w:rFonts w:ascii="宋体" w:hAnsi="宋体" w:hint="eastAsia"/>
              </w:rPr>
              <w:t>10789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hAnsi="宋体"/>
                <w:color w:val="000000"/>
              </w:rPr>
            </w:pPr>
            <w:r>
              <w:rPr>
                <w:rFonts w:ascii="宋体" w:hAnsi="宋体" w:hint="eastAsia"/>
                <w:color w:val="000000"/>
              </w:rPr>
              <w:t>#外语教学的理念与实践（杨鲁新）</w:t>
            </w: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s="宋体"/>
                <w:b/>
                <w:bCs/>
                <w:kern w:val="0"/>
              </w:rPr>
            </w:pPr>
            <w:r>
              <w:rPr>
                <w:rFonts w:ascii="宋体" w:hAnsi="宋体" w:cs="宋体" w:hint="eastAsia"/>
                <w:b/>
                <w:bCs/>
                <w:kern w:val="0"/>
              </w:rPr>
              <w:t>新闻传播学类课程教学培训（12）</w:t>
            </w:r>
          </w:p>
          <w:p w:rsidR="00293970" w:rsidRDefault="00293970" w:rsidP="00E011B1">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709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本科新设专业专业建设与课程教学名师讲堂——网络与新媒体（孙振虎、曾祥敏、顾洁）</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275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传播学（胡正荣）</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456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新闻采访写作（张征）</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品牌学（赵琛）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广告学概论（陈培爱、张金海）</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网络传播（杜骏飞、巢乃鹏、王成军）</w:t>
            </w: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历史学类课程教学培训（10）</w:t>
            </w:r>
          </w:p>
          <w:p w:rsidR="00293970" w:rsidRDefault="00293970" w:rsidP="00E011B1">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630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西方文明史教学方法（朱孝远）</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中华人民共和国史（张同乐）</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西方文明史（陈永国）</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史学概论（庞卓恒）</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790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中国历史文选（</w:t>
            </w:r>
            <w:r>
              <w:rPr>
                <w:rFonts w:ascii="宋体"/>
                <w:color w:val="000000"/>
              </w:rPr>
              <w:t>汝企和）</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10770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#新中国史学七十年发展大势（瞿林东）</w:t>
            </w: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数学类、统计学类课程教学培训（37）</w:t>
            </w:r>
          </w:p>
          <w:p w:rsidR="00293970" w:rsidRDefault="00293970" w:rsidP="00E011B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高等代数（张贤科）</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概率论（何书元）</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484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微积分理论基础（王绵森、马知恩）</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多元函数微积分学（王绵森、马知恩）</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522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线性代数（游宏）</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高等数学教学能力提升（李尚志、郭镜明、乐经良）</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686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解析几何（丘维声）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数学建模（黄廷祝）</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数学分析（陈纪修）</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数理统计（何书元）</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实变函数论（刘培德）</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一元函数微积分学与无穷级数（马知恩、李换琴）</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数值分析（韩旭里）</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运筹学（戎晓霞）</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统计学导论（李勇）</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17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高等数学（非数学专业）教师能力提升（李承治、彭济根）</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612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国家精品慕课名师讲堂——数学分析（柴俊）</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10518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#大学生数学思维的培养</w:t>
            </w:r>
            <w:r>
              <w:rPr>
                <w:rFonts w:ascii="Times New Roman" w:hAnsi="Times New Roman"/>
                <w:color w:val="000000"/>
              </w:rPr>
              <w:t>——</w:t>
            </w:r>
            <w:r>
              <w:rPr>
                <w:rFonts w:ascii="宋体" w:hint="eastAsia"/>
                <w:color w:val="000000"/>
              </w:rPr>
              <w:t>数学文化课案例剖析6：“对称”的观点（顾沛）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p>
        </w:tc>
      </w:tr>
      <w:tr w:rsidR="00293970" w:rsidTr="00E011B1">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物理学类课程教学培训（18）</w:t>
            </w:r>
          </w:p>
          <w:p w:rsidR="00293970" w:rsidRDefault="00293970" w:rsidP="00E011B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大学物理（李元杰）</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力学（张汉壮）</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工程力学（施惠基）</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光学（蔡履中）</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数学物理方法（姚端正、吴崇试）</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419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量子力学（庄鹏飞）</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计算物理（彭芳麟）</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热力学统计物理（段文山）</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计算流体力学（李新亮）</w:t>
            </w: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293970" w:rsidRDefault="00293970" w:rsidP="00E011B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基础化学（陈恒武、杨宏孝、高占先、张丽丹）</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普通化学（吴庆生）</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化工设计（吴嘉）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分析化学及实验（刘志广）</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物理化学（黑恩成）</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244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高分子化学（李伯耿、罗英武、范宏）</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高分子物理学（吴其晔）</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化工原理（贾绍义）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计算机类课程教学培训（38）</w:t>
            </w:r>
          </w:p>
          <w:p w:rsidR="00293970" w:rsidRDefault="00293970" w:rsidP="00E011B1">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计算机应用基础（刘艳丽）</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程序设计（吴文虎）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计算机网络技术（施晓秋）</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数据库系统概论（王珊）</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数据库技术与应用（李雁翎）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计算机组成原理（唐朔飞）</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计算机操作系统（刘乃琦）</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网络操作系统（卢勤）</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软件工程（骆斌）</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汇编语言（毛希平、曹忠升）</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计算机安全（韩臻）</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微机接口技术（邹逢兴）</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393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网络工程专业教学改革与应用型人才培养（施晓秋）</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大学计算机基础（龚沛曾）</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C语言程序设计2016（苏小红）</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527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本科新设专业专业建设与课堂教学名师讲堂——数据科学与大数据技术（王元卓、程学旗、杜小勇、金海）</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lastRenderedPageBreak/>
              <w:t>1135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本科新设专业专业建设与课程教学名师讲堂——物联网工程（桂小林等）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国家精品慕课名师讲堂——Python语言程序设计（嵩天）</w:t>
            </w:r>
          </w:p>
        </w:tc>
      </w:tr>
      <w:tr w:rsidR="00293970" w:rsidTr="00E011B1">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电子信息类、电气及自动化类课程教学培训（46）</w:t>
            </w:r>
          </w:p>
          <w:p w:rsidR="00293970" w:rsidRDefault="00293970" w:rsidP="00E011B1">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数字电子技术（王连英）</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电工学（史仪凯）</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模拟电子线路基础（傅丰林）</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color w:val="000000"/>
              </w:rPr>
              <w:t>STC</w:t>
            </w:r>
            <w:r>
              <w:rPr>
                <w:rFonts w:ascii="宋体" w:hint="eastAsia"/>
                <w:color w:val="000000"/>
              </w:rPr>
              <w:t>单片机技术（王冠凌）</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color w:val="000000"/>
              </w:rPr>
              <w:t>ARM</w:t>
            </w:r>
            <w:r>
              <w:rPr>
                <w:rFonts w:ascii="宋体" w:hint="eastAsia"/>
                <w:color w:val="000000"/>
              </w:rPr>
              <w:t>技术（陈桂友）</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集成电路制造技术概论（李惠军）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数字逻辑与系统（侯建军）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信号与系统（陈后金）</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数字信号处理（彭启琮）</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通信原理（杨鸿文）</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电力电子技术（王兆安）</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145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电子信息类专业基础实验教学案例设计（陈后金、侯建军、胡仁杰等）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415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移动通信网络技术课程教学培训（上）（陈德荣）</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919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单片机原理2016（张毅刚）</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988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1195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#第三届全国高等学校青年教师电工学课程教学竞赛（2019）获奖作品集（1）</w:t>
            </w:r>
            <w:r>
              <w:rPr>
                <w:rFonts w:ascii="宋体"/>
                <w:color w:val="000000"/>
              </w:rPr>
              <w:t>（</w:t>
            </w:r>
            <w:r>
              <w:rPr>
                <w:rFonts w:ascii="宋体" w:hint="eastAsia"/>
                <w:color w:val="000000"/>
              </w:rPr>
              <w:t>获奖选手</w:t>
            </w:r>
            <w:r>
              <w:rPr>
                <w:rFonts w:ascii="宋体"/>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lastRenderedPageBreak/>
              <w:t>1241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#第三届全国高等学校青年教师电工学课程教学竞赛（2019）获奖作品集（2）</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10829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#全国高等学校2019年电气名师大讲堂：新一届电气类专业教学指导委员会工作报告</w:t>
            </w:r>
            <w:r>
              <w:rPr>
                <w:rFonts w:asciiTheme="minorEastAsia" w:hAnsiTheme="minorEastAsia" w:hint="eastAsia"/>
                <w:color w:val="000000"/>
              </w:rPr>
              <w:t>•</w:t>
            </w:r>
            <w:r>
              <w:rPr>
                <w:rFonts w:ascii="宋体" w:hint="eastAsia"/>
                <w:color w:val="000000"/>
              </w:rPr>
              <w:t>建设线上金课（胡敏强）</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10830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#全国高等学校2019年电气名师大讲堂：新工科背景下跨学科的建设与思考（冯晓云）</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10831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#全国高等学校2019年电气名师大讲堂：圆桌访谈（侯世英、孙宏斌等）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10833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#全国高等学校2019年电气名师大讲堂：电气工程基础（孙宏斌、罗毅）</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10834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#全国高等学校2019年电气名师大讲堂：电工学（吴建强、王萍、王香婷）</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10835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#全国高等学校2019年电气名师大讲堂：电力电子技术（刘进军、刘邦银）</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10836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#全国高等学校2019年电气名师大讲堂：电工电子实验基础（胡仁杰、吴建强）</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10837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#全国高等学校2019年电气名师大讲堂：电机学（李勇、戈宝军等）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10838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#全国高等学校2019年电气名师大讲堂：高速铁路系列特色课程（彭其渊、冯晓云、陈维荣）</w:t>
            </w:r>
          </w:p>
        </w:tc>
      </w:tr>
      <w:tr w:rsidR="00293970" w:rsidTr="00E011B1">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机械类、材料类课程教学培训（19）</w:t>
            </w:r>
          </w:p>
          <w:p w:rsidR="00293970" w:rsidRDefault="00293970" w:rsidP="00E011B1">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机械设计（吴鹿鸣）</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机械制造及实习（傅水根）</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画法几何及工程制图（殷昌贵、王兰美）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机械振动（刘习军）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机床数控技术（游有鹏）</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机械制图与建模（王冰）</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金属材料成形基础（陈拂晓）</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土木工程材料（苏达根、钟明峰）</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本科新设专业专业建设与课程教学名师讲堂</w:t>
            </w:r>
            <w:r>
              <w:rPr>
                <w:rFonts w:ascii="Times New Roman" w:hAnsi="Times New Roman"/>
                <w:color w:val="000000"/>
              </w:rPr>
              <w:t>——</w:t>
            </w:r>
            <w:r>
              <w:rPr>
                <w:rFonts w:ascii="宋体" w:hint="eastAsia"/>
                <w:color w:val="000000"/>
              </w:rPr>
              <w:t>机械电子工程（罗庆生</w:t>
            </w:r>
            <w:r>
              <w:rPr>
                <w:rFonts w:ascii="宋体"/>
                <w:color w:val="000000"/>
              </w:rPr>
              <w:t>、</w:t>
            </w:r>
            <w:r>
              <w:rPr>
                <w:rFonts w:ascii="宋体" w:hint="eastAsia"/>
                <w:color w:val="000000"/>
              </w:rPr>
              <w:t xml:space="preserve">齐元圣）　</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10783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#新材料科学技术的发展（张人佶）</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土木类、力学类课程教学培训（18）</w:t>
            </w:r>
          </w:p>
          <w:p w:rsidR="00293970" w:rsidRDefault="00293970" w:rsidP="00E011B1">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流体力学（丁祖荣）</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建筑外立面设计（边颖）</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建筑设计基础（吴桂宁、许自力）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lastRenderedPageBreak/>
              <w:t>496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混凝土结构（沈蒲生、廖莎）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材料力学（张少实）</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结构力学（朱慈勉）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26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水力学（李玉柱、贺五洲）</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水力学（王勤香）</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color w:val="000000"/>
              </w:rPr>
            </w:pPr>
            <w:r>
              <w:rPr>
                <w:rFonts w:ascii="宋体" w:hint="eastAsia"/>
                <w:color w:val="000000"/>
              </w:rPr>
              <w:t>33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spacing w:line="400" w:lineRule="exact"/>
              <w:rPr>
                <w:rFonts w:ascii="宋体"/>
                <w:u w:val="wavyHeavy"/>
              </w:rPr>
            </w:pPr>
            <w:r>
              <w:rPr>
                <w:rFonts w:ascii="宋体" w:hint="eastAsia"/>
                <w:color w:val="000000"/>
              </w:rPr>
              <w:t>GPS定位测量技术（周建郑等）</w:t>
            </w: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医学类课程教学培训（19）</w:t>
            </w:r>
          </w:p>
          <w:p w:rsidR="00293970" w:rsidRDefault="00293970" w:rsidP="00E011B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如何上好内科护理（张小来）</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病理学（文继舫、李景和）</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医学心理学（胡佩诚）</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康复护理学（陈立典、陈锦秀、刘芳）</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595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基础药理学（张庆柱）</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药物化学（雷小平）</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医学类专业教学与科研（王金发、喻荣彬等）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医学类专业科研申报与科研方法（余章斌、喻荣彬）</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蒙医温病学（额尔敦朝鲁等）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预防医学课程教学培训（傅华）</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国家精品慕课名师讲堂——医学伦理学（魏琳）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p>
        </w:tc>
      </w:tr>
      <w:tr w:rsidR="00293970" w:rsidTr="00E011B1">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293970" w:rsidRDefault="00293970" w:rsidP="00E011B1">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细胞生物学（王金发）</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细胞工程（柳俊）</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普通生物学（佟向军）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341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动物生物学（许崇任）</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植物保护学（叶恭银）</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遗传学（乔守怡）</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分子生物学（郑用琏）</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生态学（邹建文）</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462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生态学（曹凑贵）</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生物反应工程（贾士儒）</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基因工程（袁婺洲）</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生物化学（杨荣武）</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430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生命科学导论（吴敏）</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农业推广学（刘恩财）</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普通昆虫学课程教学培训（花保祯）</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b/>
              </w:rPr>
            </w:pPr>
            <w:r>
              <w:rPr>
                <w:rFonts w:ascii="宋体" w:hAnsi="宋体" w:cs="宋体" w:hint="eastAsia"/>
                <w:b/>
                <w:bCs/>
                <w:kern w:val="0"/>
              </w:rPr>
              <w:t>管理学类课程</w:t>
            </w:r>
            <w:r>
              <w:rPr>
                <w:rFonts w:ascii="宋体" w:hint="eastAsia"/>
                <w:b/>
              </w:rPr>
              <w:t>教学培训（77）</w:t>
            </w:r>
          </w:p>
          <w:p w:rsidR="00293970" w:rsidRDefault="00293970" w:rsidP="00E011B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公共部门危机管理（彭宗超、曹峰）</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企业会计学（赵惠芳）</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中级财务会计（张俊民、路国平）</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管理会计（吴大军）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财务报表分析（张新民）</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筹资实务（楼土明）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412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审计学（陈汉文）</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项目管理学（戚安邦）</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管理信息系统（黄丽华）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管理学（邢以群、鲁柏祥）</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决策理论与方法（陶长琪）</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创业管理（吴昌南、梅小安）</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生产运作管理（马士华）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财务管理学（王化成）</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组织行为学（段万春）</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307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战略人力资源管理（王建民）</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薪酬管理（王长城）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312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市场营销学（吕一林）</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营销风险管理（一）（张云起）</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营销策划（朱美燕）</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电子商务概论（李琪）</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电子金融（陈进）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lastRenderedPageBreak/>
              <w:t>168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企业资源规划实践（陈冰）</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物流信息技术与应用（刘德军）</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导游实务（邓德智）</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259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olor w:val="000000"/>
              </w:rPr>
            </w:pPr>
            <w:r>
              <w:rPr>
                <w:rFonts w:ascii="宋体" w:hAnsi="宋体" w:hint="eastAsia"/>
                <w:color w:val="000000"/>
              </w:rPr>
              <w:t>旅游学概论（马勇）</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现代物流管理（李严锋、冉文学等）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物流管理（甘筱青、朱道立）</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物流与供应链管理（霍佳震、邱灿华）</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市场调查与预测（王德章、周丹）</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工商管理类专业教学与科研（郑文全、尤建新、汤定娜等）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567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工商管理类专业创新人才培养（朱国玮、朱武祥、戈维莉等）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行政管理专业课程建设与教学辅导（陈瑞莲、陈先红、胡元德等）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会计学专业课程建设与教学辅导（杨有红、刘峰、陈汉文等）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622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市场营销学专业教学与创新人才培养（汤定娜、张云起、蒋晶）</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标准化基础（李丹青、顾兴全、胡玉华）</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本科新设专业专业建设与课程教学名师讲堂——电子商务（马敏书、帅青红、邵兵家）</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国家精品慕课名师讲堂——管理学在线课程建设与“互联网+”应用创新（单凤儒）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p>
        </w:tc>
      </w:tr>
      <w:tr w:rsidR="00293970" w:rsidTr="00E011B1">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体育学类、艺术学类课程教学培训（30）</w:t>
            </w:r>
          </w:p>
          <w:p w:rsidR="00293970" w:rsidRDefault="00293970" w:rsidP="00E011B1">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293970" w:rsidTr="00E011B1">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742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大学体育（邢登江）</w:t>
            </w:r>
          </w:p>
        </w:tc>
      </w:tr>
      <w:tr w:rsidR="00293970" w:rsidTr="00E011B1">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大学体育（张威）</w:t>
            </w:r>
          </w:p>
        </w:tc>
      </w:tr>
      <w:tr w:rsidR="00293970" w:rsidTr="00E011B1">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运动生理学（刘洵）</w:t>
            </w:r>
          </w:p>
        </w:tc>
      </w:tr>
      <w:tr w:rsidR="00293970" w:rsidTr="00E011B1">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设计素描（周至禹）</w:t>
            </w:r>
          </w:p>
        </w:tc>
      </w:tr>
      <w:tr w:rsidR="00293970" w:rsidTr="00E011B1">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619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761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工业设计前沿发展与教学策略（何人可、柳冠中）</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401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西方音乐史（余志刚、周耀群）</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中外工艺美术史（张夫也、尚刚）</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中国美术史论（尹吉男、贺西林、李清泉、曹庆晖）</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454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数字媒体艺术专业建设与教学（肖永亮）</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摄影知识与摄影技巧（梁君健）</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美术学类课程教学培训（支林、赵勤、肖飞、寇焱、冯艺）</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本科新设专业专业建设与课程教学名师讲堂——数字媒体艺术（李学明）</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jc w:val="center"/>
              <w:rPr>
                <w:rFonts w:ascii="宋体" w:hAnsi="宋体"/>
                <w:b/>
              </w:rPr>
            </w:pPr>
            <w:r>
              <w:rPr>
                <w:rFonts w:ascii="宋体" w:hAnsi="宋体" w:hint="eastAsia"/>
                <w:b/>
              </w:rPr>
              <w:t>学科教学（58）</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本部分为学科、专业类教学的补充课程。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10116</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10156</w:t>
            </w:r>
          </w:p>
        </w:tc>
        <w:tc>
          <w:tcPr>
            <w:tcW w:w="4325"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10219</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10221</w:t>
            </w:r>
          </w:p>
        </w:tc>
        <w:tc>
          <w:tcPr>
            <w:tcW w:w="4325"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10209</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10137</w:t>
            </w:r>
          </w:p>
        </w:tc>
        <w:tc>
          <w:tcPr>
            <w:tcW w:w="4325"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10237</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10235</w:t>
            </w:r>
          </w:p>
        </w:tc>
        <w:tc>
          <w:tcPr>
            <w:tcW w:w="4325"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司法考试与法学本科教学（李建伟）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10267</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10276</w:t>
            </w:r>
          </w:p>
        </w:tc>
        <w:tc>
          <w:tcPr>
            <w:tcW w:w="4325"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10281</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10301</w:t>
            </w:r>
          </w:p>
        </w:tc>
        <w:tc>
          <w:tcPr>
            <w:tcW w:w="4325"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新环境下大学英语教学的应变之道（夏纪梅）</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10325</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“演讲与口才”课程建设思路与经验（姚小玲）</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10351</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思想政治理论课实践教学的“三合一”模式（彭庆红）</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10515</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文科教学理念与方法（张福贵）</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10516</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10441</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基于创新创业的课程教学设计——以市场营销课程教学为例（陈春干）</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10380</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10385</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司法考试与民法教学（李建伟）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10390</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hint="eastAsia"/>
              </w:rPr>
              <w:t>思政课教学经验分享（姚小玲）</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10407</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大学生数学思维的培养——数学文化课案例3：历史上的三次数学危机（顾沛）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10412</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10421</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诗情画意的物理学（金晓峰）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10435</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10377</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《计算机类专业教学质量国家标准》如何聚焦解决复杂工程问题（蒋宗礼）</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10528</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10531</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《计算机类专业教学质量国家标准》解读与应用研讨（蒋宗礼）</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10549</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10538</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《中国语言文学类专业教学质量国家标准》解读与应用探讨（张福贵）</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10447</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大学生数学思维的培养——数学文化课案例剖析5：“类比”的方法（顾沛）</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10453</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赵洱岽</w:t>
            </w:r>
            <w:r>
              <w:rPr>
                <w:rFonts w:ascii="宋体" w:hAnsi="宋体"/>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10454</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10474</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从专业知识到视觉素养——新闻摄影的授课经验分享（梁君健）</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lastRenderedPageBreak/>
              <w:t>10715</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宋体" w:hAnsi="宋体" w:hint="eastAsia"/>
              </w:rPr>
              <w:t>医科类一等奖（1）（获奖选手）</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Times New Roman" w:hAnsi="Times New Roman" w:hint="eastAsia"/>
              </w:rPr>
              <w:t>医科类一等奖（</w:t>
            </w:r>
            <w:r>
              <w:rPr>
                <w:rFonts w:ascii="Times New Roman" w:hAnsi="Times New Roman" w:hint="eastAsia"/>
              </w:rPr>
              <w:t>2</w:t>
            </w:r>
            <w:r>
              <w:rPr>
                <w:rFonts w:ascii="Times New Roman" w:hAnsi="Times New Roman" w:hint="eastAsia"/>
              </w:rPr>
              <w:t>）（获奖选手）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Times New Roman" w:hAnsi="Times New Roman" w:hint="eastAsia"/>
              </w:rPr>
              <w:t>工科类一等奖（</w:t>
            </w:r>
            <w:r>
              <w:rPr>
                <w:rFonts w:ascii="Times New Roman" w:hAnsi="Times New Roman" w:hint="eastAsia"/>
              </w:rPr>
              <w:t>1</w:t>
            </w:r>
            <w:r>
              <w:rPr>
                <w:rFonts w:ascii="Times New Roman" w:hAnsi="Times New Roman" w:hint="eastAsia"/>
              </w:rPr>
              <w:t>）（获奖选手）</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Times New Roman" w:hAnsi="Times New Roman" w:hint="eastAsia"/>
              </w:rPr>
              <w:t>工科类一等奖（</w:t>
            </w:r>
            <w:r>
              <w:rPr>
                <w:rFonts w:ascii="Times New Roman" w:hAnsi="Times New Roman" w:hint="eastAsia"/>
              </w:rPr>
              <w:t>2</w:t>
            </w:r>
            <w:r>
              <w:rPr>
                <w:rFonts w:ascii="Times New Roman" w:hAnsi="Times New Roman" w:hint="eastAsia"/>
              </w:rPr>
              <w:t>）（获奖选手）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1071</w:t>
            </w:r>
            <w:r>
              <w:rPr>
                <w:rFonts w:ascii="宋体" w:hAnsi="宋体" w:hint="eastAsia"/>
              </w:rPr>
              <w:t>9</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Times New Roman" w:hAnsi="Times New Roman" w:hint="eastAsia"/>
              </w:rPr>
              <w:t>人文科学类一等奖（</w:t>
            </w:r>
            <w:r>
              <w:rPr>
                <w:rFonts w:ascii="Times New Roman" w:hAnsi="Times New Roman" w:hint="eastAsia"/>
              </w:rPr>
              <w:t>1</w:t>
            </w:r>
            <w:r>
              <w:rPr>
                <w:rFonts w:ascii="Times New Roman" w:hAnsi="Times New Roman" w:hint="eastAsia"/>
              </w:rPr>
              <w:t>）（获奖选手）</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Times New Roman" w:hAnsi="Times New Roman" w:hint="eastAsia"/>
              </w:rPr>
              <w:t>人文科学类一等奖（</w:t>
            </w:r>
            <w:r>
              <w:rPr>
                <w:rFonts w:ascii="Times New Roman" w:hAnsi="Times New Roman" w:hint="eastAsia"/>
              </w:rPr>
              <w:t>2</w:t>
            </w:r>
            <w:r>
              <w:rPr>
                <w:rFonts w:ascii="Times New Roman" w:hAnsi="Times New Roman" w:hint="eastAsia"/>
              </w:rPr>
              <w:t>）（获奖选手）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Times New Roman" w:hAnsi="Times New Roman" w:hint="eastAsia"/>
              </w:rPr>
              <w:t>理科类一等奖（获奖选手）</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Times New Roman" w:hAnsi="Times New Roman" w:hint="eastAsia"/>
              </w:rPr>
              <w:t>社会科学与思想政治课程类一等奖（</w:t>
            </w:r>
            <w:r>
              <w:rPr>
                <w:rFonts w:ascii="Times New Roman" w:hAnsi="Times New Roman" w:hint="eastAsia"/>
              </w:rPr>
              <w:t>1</w:t>
            </w:r>
            <w:r>
              <w:rPr>
                <w:rFonts w:ascii="Times New Roman" w:hAnsi="Times New Roman" w:hint="eastAsia"/>
              </w:rPr>
              <w:t>）（获奖选手）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107</w:t>
            </w:r>
            <w:r>
              <w:rPr>
                <w:rFonts w:ascii="宋体" w:hAnsi="宋体" w:hint="eastAsia"/>
              </w:rPr>
              <w:t>23</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Times New Roman" w:hAnsi="Times New Roman" w:hint="eastAsia"/>
              </w:rPr>
              <w:t>社会科学与思想政治课程类一等奖（</w:t>
            </w:r>
            <w:r>
              <w:rPr>
                <w:rFonts w:ascii="Times New Roman" w:hAnsi="Times New Roman" w:hint="eastAsia"/>
              </w:rPr>
              <w:t>2</w:t>
            </w:r>
            <w:r>
              <w:rPr>
                <w:rFonts w:ascii="Times New Roman" w:hAnsi="Times New Roman" w:hint="eastAsia"/>
              </w:rPr>
              <w:t>）（获奖选手）</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北京高校第十一届青年教师教学基本功大赛</w:t>
            </w:r>
            <w:r>
              <w:rPr>
                <w:rFonts w:ascii="Times New Roman" w:hAnsi="Times New Roman"/>
              </w:rPr>
              <w:t>——</w:t>
            </w:r>
            <w:r>
              <w:rPr>
                <w:rFonts w:ascii="Times New Roman" w:hAnsi="Times New Roman" w:hint="eastAsia"/>
              </w:rPr>
              <w:t>社会科学与思想政治课程类一等奖（</w:t>
            </w:r>
            <w:r>
              <w:rPr>
                <w:rFonts w:ascii="Times New Roman" w:hAnsi="Times New Roman" w:hint="eastAsia"/>
              </w:rPr>
              <w:t>3</w:t>
            </w:r>
            <w:r>
              <w:rPr>
                <w:rFonts w:ascii="Times New Roman" w:hAnsi="Times New Roman" w:hint="eastAsia"/>
              </w:rPr>
              <w:t>）（获奖选手）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10684</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10685</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微积分研究型教学探索与实践（杨小远）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10689</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10696</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医学类专业课程思政经验分享（魏琳）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10679</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10690</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漫谈数学文化（顾沛）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10701</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10702</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有效教学实例分享——生物化学（王利凤）</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10704</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2018年国家级教学成果奖大讲堂——打造重实效的中国大学通识教育体系（孙向晨）</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10713</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中国古代历史理论的特点及发展大势（瞿林东）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10707</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10708</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新时代高校思想政治理论课教学理念创新与实践（张晖）</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10712</w:t>
            </w:r>
          </w:p>
        </w:tc>
        <w:tc>
          <w:tcPr>
            <w:tcW w:w="3500"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思想政治理论课慕课混合式教学模式的三重激励效应（翁贺凯）</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10766</w:t>
            </w:r>
          </w:p>
        </w:tc>
        <w:tc>
          <w:tcPr>
            <w:tcW w:w="4325" w:type="dxa"/>
            <w:shd w:val="clear" w:color="000000" w:fill="FFFFFF"/>
            <w:vAlign w:val="center"/>
          </w:tcPr>
          <w:p w:rsidR="00293970" w:rsidRDefault="00293970" w:rsidP="00E011B1">
            <w:pPr>
              <w:spacing w:line="400" w:lineRule="exact"/>
              <w:rPr>
                <w:rFonts w:ascii="宋体" w:hAnsi="宋体"/>
              </w:rPr>
            </w:pPr>
            <w:r>
              <w:rPr>
                <w:rFonts w:ascii="宋体" w:hAnsi="宋体" w:hint="eastAsia"/>
              </w:rPr>
              <w:t>#新工科探索与实践（吴中海）</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spacing w:line="400" w:lineRule="exact"/>
              <w:jc w:val="center"/>
              <w:rPr>
                <w:rFonts w:ascii="宋体" w:hAnsi="宋体" w:cs="宋体"/>
                <w:b/>
                <w:bCs/>
                <w:kern w:val="0"/>
              </w:rPr>
            </w:pPr>
            <w:r>
              <w:rPr>
                <w:rFonts w:ascii="宋体" w:hAnsi="宋体" w:cs="宋体" w:hint="eastAsia"/>
                <w:b/>
                <w:bCs/>
                <w:kern w:val="0"/>
              </w:rPr>
              <w:t>应用型院校教学科研能力提升（57）</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653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741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应用型本科院校人才培养与教学改革实践（介晓磊、李东亚、顾永安）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618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469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应用型人才培养的教学模式创新与教学方法改革（甘德安、朱现平）</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420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845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课程、教室、教师:应用型人才培养教学模式改革三大要素（甘德安）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505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190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应用型院校课程建设与实践（姚文兵、叶庆、刘彩琴等）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837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498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高等职业教育的教学方法改革与科研创新（陈衍、戴士弘）</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795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701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中职高技能人才培养的政策、路径与专业建设（宋春林等）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693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750</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spacing w:line="400" w:lineRule="exact"/>
              <w:rPr>
                <w:rFonts w:ascii="宋体"/>
                <w:color w:val="000000"/>
              </w:rPr>
            </w:pPr>
            <w:r>
              <w:rPr>
                <w:rFonts w:ascii="宋体" w:hint="eastAsia"/>
                <w:color w:val="000000"/>
              </w:rPr>
              <w:t>中等职业教育学校校长领导力提升（米靖、吴家礼等）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762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779</w:t>
            </w:r>
          </w:p>
        </w:tc>
        <w:tc>
          <w:tcPr>
            <w:tcW w:w="4325" w:type="dxa"/>
            <w:tcBorders>
              <w:top w:val="single" w:sz="4" w:space="0" w:color="auto"/>
              <w:left w:val="single" w:sz="4" w:space="0" w:color="auto"/>
              <w:bottom w:val="single" w:sz="4" w:space="0" w:color="auto"/>
              <w:right w:val="single" w:sz="4" w:space="0" w:color="auto"/>
            </w:tcBorders>
            <w:vAlign w:val="bottom"/>
          </w:tcPr>
          <w:p w:rsidR="00293970" w:rsidRDefault="00293970" w:rsidP="00E011B1">
            <w:pPr>
              <w:spacing w:line="400" w:lineRule="exact"/>
              <w:rPr>
                <w:rFonts w:ascii="宋体"/>
                <w:color w:val="000000"/>
              </w:rPr>
            </w:pPr>
            <w:r>
              <w:rPr>
                <w:rFonts w:ascii="宋体" w:hint="eastAsia"/>
              </w:rPr>
              <w:t>养老服务专业系列——养老服务政策与养老专业人才培养（刘志鹏等）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789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772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养老服务专业系列——养老礼仪与沟通技能（张晓彤）</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783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786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养老服务专业系列——基础照护（徐国英）</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785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504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color w:val="000000"/>
              </w:rPr>
              <w:t>应用型院校医药卫生类专业教学改革与课程建设（高凤兰、罗跃娥、胡颂恩等）</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566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495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电子商务及物流专业教学改革与课程建设（赵志群、薛威、宋文官）</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494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422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会计专业教学改革与实践（杨有红、高翠莲、孙万军等）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743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184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会计综合实训（董京原）</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763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421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应用型院校公共英语教学与科研（王立非、杨永林、邹为诚等）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659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677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应用型院校电子商务概论课程教学（宋文官、孟晔等）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lastRenderedPageBreak/>
              <w:t>212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660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应用型院校电路基础课程教学（赵会军、王和平）</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636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color w:val="000000"/>
              </w:rPr>
              <w:t>844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应用型院校机械设计与应用课程教学（万志坚）</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929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930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应用型院校“双师型”培训（讨论教学）（周华丽、顾永安、刘文广）</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color w:val="000000"/>
              </w:rPr>
              <w:t>1016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971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应用型院校专业带头人与骨干教师专项培训（孙诚等）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978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应用型院校“双师型”师资培训</w:t>
            </w:r>
            <w:r>
              <w:rPr>
                <w:rFonts w:ascii="Times New Roman" w:hAnsi="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1097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1116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应用型院校专业建设和课程开发</w:t>
            </w:r>
          </w:p>
          <w:p w:rsidR="00293970" w:rsidRDefault="00293970" w:rsidP="00E011B1">
            <w:pPr>
              <w:spacing w:line="400" w:lineRule="exact"/>
              <w:rPr>
                <w:rFonts w:ascii="宋体"/>
                <w:color w:val="000000"/>
              </w:rPr>
            </w:pPr>
            <w:r>
              <w:rPr>
                <w:rFonts w:ascii="Times New Roman" w:hAnsi="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1107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高等职业院校基于混合式教学的资源建设与共享（章安平、王静霞、隋全侠、张乐天）</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1155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2018年国家级教学成果奖大讲堂——应用型院校建设与教学模式创新（夏建国、蔡敬民、沈勤、谭敏、闫朝华）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10821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#以赛促教，提升教学能力（职业教育）（贾清水）</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10822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#全国职业院校技能大赛职业院校教学能力比赛经验分享（魏宝举）</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10750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#从教学新手到专家</w:t>
            </w:r>
            <w:r>
              <w:rPr>
                <w:rFonts w:ascii="Times New Roman" w:hAnsi="Times New Roman"/>
                <w:color w:val="000000"/>
              </w:rPr>
              <w:t>——</w:t>
            </w:r>
            <w:r>
              <w:rPr>
                <w:rFonts w:ascii="宋体" w:hint="eastAsia"/>
                <w:color w:val="000000"/>
              </w:rPr>
              <w:t>基于脑科学教学策略的刻意练习（职业教育）（国智丹）</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10751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#教学逻辑</w:t>
            </w:r>
            <w:r>
              <w:rPr>
                <w:rFonts w:ascii="Times New Roman" w:hAnsi="Times New Roman"/>
                <w:color w:val="000000"/>
              </w:rPr>
              <w:t>——</w:t>
            </w:r>
            <w:r>
              <w:rPr>
                <w:rFonts w:ascii="宋体" w:hint="eastAsia"/>
                <w:color w:val="000000"/>
              </w:rPr>
              <w:t>新理念下的创新教学设计（职业教育）（马开颜）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10752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#用信息化增幅教学能力</w:t>
            </w:r>
            <w:r>
              <w:rPr>
                <w:rFonts w:ascii="Times New Roman" w:hAnsi="Times New Roman"/>
                <w:color w:val="000000"/>
              </w:rPr>
              <w:t>——</w:t>
            </w:r>
            <w:r>
              <w:rPr>
                <w:rFonts w:ascii="宋体" w:hint="eastAsia"/>
                <w:color w:val="000000"/>
              </w:rPr>
              <w:t>不忘初心的信息化教学（职业教育）（马开颜）</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10753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#教师教研能力提升和论文写作（职业教育）（李兴洲）</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10755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#职业教育的新形势和新政策（孙诚）</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10756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#做中职学生的引路人（杨桂华）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10787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#应用型院校教师专业化发展（闫智勇）</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10802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#Mathematica在微积分教学中的应用（</w:t>
            </w:r>
            <w:r>
              <w:rPr>
                <w:rFonts w:ascii="宋体" w:hAnsi="宋体" w:hint="eastAsia"/>
                <w:color w:val="000000"/>
              </w:rPr>
              <w:t>侯风波</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10548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#应用型院校发展模式探索（孙诚）</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10555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#基于创新创业和ISTEM的网络营销课程设计（陈春干）</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spacing w:line="360" w:lineRule="auto"/>
              <w:jc w:val="center"/>
              <w:rPr>
                <w:rFonts w:ascii="宋体" w:hAnsi="宋体" w:cs="宋体"/>
                <w:b/>
                <w:bCs/>
                <w:kern w:val="0"/>
              </w:rPr>
            </w:pPr>
            <w:r>
              <w:rPr>
                <w:rFonts w:ascii="宋体" w:hAnsi="宋体" w:cs="宋体" w:hint="eastAsia"/>
                <w:b/>
                <w:bCs/>
                <w:kern w:val="0"/>
              </w:rPr>
              <w:t>教师发展与综合素养提升（64）</w:t>
            </w:r>
          </w:p>
          <w:p w:rsidR="00293970" w:rsidRDefault="00293970" w:rsidP="00E011B1">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主要围绕教师专业发展与职业规划、教师人文素养提升、教师身心健康、大学生素质教育等内容展开。</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715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教师专业发展（刘义兵）</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356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高校教师教学发展创新与实践（徐延宇、李健、沈贵鹏）</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lastRenderedPageBreak/>
              <w:t>698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教师的沟通艺术（姚小玲、管健等）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871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高校教师沟通与说服的艺术（赵振宇、郑日昌、袁涤非）</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876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教师的职业修炼与专业发展（周星、洪成文）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791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高校教师的职业发展与幸福促进（国智丹）</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328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高校教师素养及教学理念提升（南国农、王嘉毅、李瑾瑜、杨晓宏、罗云）</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131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Ansi="宋体" w:hint="eastAsia"/>
              </w:rPr>
              <w:t>心理学在高校教学过程中的应用（姚梅林、吴庆麟、庞维国等）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358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高等教育教与学的心理（彭德华、赵丽琴、黄建榕等）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489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心理学在高校教学过程中的应用（姚梅林、赵丽琴、刘儒德等）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872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hint="eastAsia"/>
              </w:rPr>
              <w:t>经典阅读与人文素养：中国古代经典著作漫谈（一）（张正春、汝企和、李索、李山）</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734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293970" w:rsidTr="00E011B1">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749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网络时代新教师的新读写（刘海涛）</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810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444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中国传统文化（蒋述卓）</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792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rPr>
            </w:pPr>
            <w:r>
              <w:rPr>
                <w:rFonts w:hint="eastAsia"/>
              </w:rPr>
              <w:t>传统文化中的人生智慧</w:t>
            </w:r>
            <w:r>
              <w:rPr>
                <w:rFonts w:ascii="宋体" w:hAnsi="宋体" w:cs="宋体" w:hint="eastAsia"/>
              </w:rPr>
              <w:t>（赵玉平）</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798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高校教师及管理人员国学修养专题（曹胜高）</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695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国学与智慧人生（韩田鹿、郦波、瞿林东等）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613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史学与人文修养提升（一）（瞿林东）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835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史学与人文修养提升（二）（瞿林东）</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877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rPr>
            </w:pPr>
            <w:r>
              <w:rPr>
                <w:rFonts w:hint="eastAsia"/>
              </w:rPr>
              <w:t>当前中国宏观经济形势与政策解读（张青、张占斌等）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655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Ansi="宋体" w:hint="eastAsia"/>
              </w:rPr>
              <w:t>高校青年教师职业规划与健康成长（刘平青）</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490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r>
              <w:rPr>
                <w:rFonts w:ascii="宋体" w:hAnsi="宋体" w:hint="eastAsia"/>
              </w:rPr>
              <w:t>高校青年教师职业生涯规划与发展（张斌贤、李天凤、刘尧、吴冬梅、王嘉毅）</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609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青年教师的职业发展与路径选择（王建民、张斌贤、马知恩）</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605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教师职业生涯规划与发展（马知恩、王建民、徐莉等）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261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Ansi="宋体" w:hint="eastAsia"/>
              </w:rPr>
              <w:t>青年教师职业生涯规划与发展（沈红、刘尧、张贤科、李尚志）</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614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int="eastAsia"/>
              </w:rPr>
              <w:t>大学生素质教育与高校文化素质教育课建设（彭林、董晓萍、周耀群等）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163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int="eastAsia"/>
              </w:rPr>
              <w:t>大学生心理健康（赵丽琴）</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130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大学生职业发展与就业指导（陈宁等）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431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大学生心理健康与生涯规划的教学与辅导（蔺桂瑞、管健、彭萍）</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344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大学学习心理与教学互动（赵丽琴、黄建榕、蒲晓蓉等）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611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面向新时代的学生学习指导及教学方式创新（李芒、王铭玉、傅钢善等）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463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大学生学习指导（屈林岩、陆根书、张德江）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387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大学生学习指导（李丹青）</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442</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大学生信息素养的教育与教学（张久珍）</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396</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大学生安全文化（吴超）</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lastRenderedPageBreak/>
              <w:t>931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rPr>
              <w:t>视听之美——电影鉴赏（李彬）</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s="宋体"/>
                <w:kern w:val="0"/>
              </w:rPr>
            </w:pPr>
            <w:r>
              <w:rPr>
                <w:rFonts w:ascii="宋体" w:hAnsi="宋体" w:cs="宋体" w:hint="eastAsia"/>
                <w:kern w:val="0"/>
              </w:rPr>
              <w:t>899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965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教师语言表达能力提升（颜永平、吴郁）</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s="宋体"/>
                <w:kern w:val="0"/>
              </w:rPr>
            </w:pPr>
            <w:r>
              <w:rPr>
                <w:rFonts w:ascii="宋体" w:hAnsi="宋体" w:cs="宋体" w:hint="eastAsia"/>
                <w:kern w:val="0"/>
              </w:rPr>
              <w:t>969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互联网+时代的学生指导与学业评价（李丹青、杨江涛、陈勇）</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975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高校师生相处之道与沟通技巧（林伯海）</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s="宋体"/>
                <w:kern w:val="0"/>
              </w:rPr>
            </w:pPr>
            <w:r>
              <w:rPr>
                <w:rFonts w:ascii="宋体" w:hAnsi="宋体" w:cs="宋体" w:hint="eastAsia"/>
                <w:color w:val="000000"/>
                <w:kern w:val="0"/>
              </w:rPr>
              <w:t>1019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Ansi="宋体" w:cs="宋体" w:hint="eastAsia"/>
                <w:color w:val="000000"/>
                <w:kern w:val="0"/>
              </w:rPr>
              <w:t>1021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Ansi="宋体" w:cs="宋体" w:hint="eastAsia"/>
                <w:color w:val="000000"/>
                <w:kern w:val="0"/>
              </w:rPr>
              <w:t>一带一路与国际教育合作（李维民、周明全、王晓阳、何亚东）</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hAnsi="宋体" w:cs="宋体"/>
                <w:kern w:val="0"/>
              </w:rPr>
            </w:pPr>
            <w:r>
              <w:rPr>
                <w:rFonts w:ascii="宋体" w:hAnsi="宋体" w:cs="宋体" w:hint="eastAsia"/>
                <w:kern w:val="0"/>
              </w:rPr>
              <w:t>1112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rPr>
            </w:pPr>
            <w:r>
              <w:rPr>
                <w:rFonts w:ascii="宋体" w:hint="eastAsia"/>
              </w:rPr>
              <w:t>卓越教师培养模式的实践探索与改革创新（洪成文、刘义兵）</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711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现代人的健康管理（郝万山）</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714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高校教师职业倦怠与压力管理（郑日昌、伍新春）</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575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608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高校青年教师的时间管理与压力纾解（刘破资、蔺桂瑞、国智丹）</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343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604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压力管理与心理健康（蔺桂瑞、彭德华）</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467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873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rPr>
            </w:pPr>
            <w:r>
              <w:rPr>
                <w:rFonts w:ascii="宋体" w:hAnsi="宋体" w:hint="eastAsia"/>
              </w:rPr>
              <w:t>高校教师心理健康的维护与保健（胡佩诚、黄建榕、李燕、国智丹）</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878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rPr>
                <w:rFonts w:ascii="宋体" w:hAnsi="宋体"/>
              </w:rPr>
            </w:pPr>
          </w:p>
          <w:p w:rsidR="00293970" w:rsidRDefault="00293970" w:rsidP="00E011B1">
            <w:pPr>
              <w:rPr>
                <w:rFonts w:ascii="宋体" w:hAnsi="宋体"/>
              </w:rPr>
            </w:pPr>
            <w:r>
              <w:rPr>
                <w:rFonts w:ascii="宋体" w:hAnsi="宋体" w:hint="eastAsia"/>
              </w:rPr>
              <w:t>10758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u w:val="wavyHeavy"/>
              </w:rPr>
            </w:pPr>
            <w:r>
              <w:rPr>
                <w:rFonts w:ascii="宋体" w:hAnsi="宋体" w:hint="eastAsia"/>
              </w:rPr>
              <w:t>#大学教师的课堂修为（朱晓宏）</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10763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#青年教师职业生涯的沟通技巧（刘平青）</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rPr>
                <w:rFonts w:ascii="宋体" w:hAnsi="宋体"/>
              </w:rPr>
            </w:pPr>
          </w:p>
          <w:p w:rsidR="00293970" w:rsidRDefault="00293970" w:rsidP="00E011B1">
            <w:pPr>
              <w:rPr>
                <w:rFonts w:ascii="宋体" w:hAnsi="宋体"/>
              </w:rPr>
            </w:pPr>
            <w:r>
              <w:rPr>
                <w:rFonts w:ascii="宋体" w:hAnsi="宋体" w:hint="eastAsia"/>
              </w:rPr>
              <w:t>10768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hint="eastAsia"/>
                <w:sz w:val="22"/>
              </w:rPr>
              <w:t>#</w:t>
            </w:r>
            <w:r>
              <w:rPr>
                <w:rFonts w:hint="eastAsia"/>
                <w:sz w:val="22"/>
              </w:rPr>
              <w:t>教师要学点心理学</w:t>
            </w:r>
            <w:r>
              <w:rPr>
                <w:rFonts w:ascii="Times New Roman" w:hAnsi="Times New Roman"/>
                <w:sz w:val="22"/>
              </w:rPr>
              <w:t>——</w:t>
            </w:r>
            <w:r>
              <w:rPr>
                <w:rFonts w:hint="eastAsia"/>
                <w:sz w:val="22"/>
              </w:rPr>
              <w:t>心理学知识在教学中的应用（赵丽琴）</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10523</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#从专业理论与教师文化看教师专业发展的路径（姜添辉）</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rPr>
                <w:rFonts w:ascii="宋体" w:hAnsi="宋体"/>
              </w:rPr>
            </w:pPr>
          </w:p>
          <w:p w:rsidR="00293970" w:rsidRDefault="00293970" w:rsidP="00E011B1">
            <w:pPr>
              <w:rPr>
                <w:rFonts w:ascii="宋体" w:hAnsi="宋体"/>
              </w:rPr>
            </w:pPr>
            <w:r>
              <w:rPr>
                <w:rFonts w:ascii="宋体" w:hAnsi="宋体" w:hint="eastAsia"/>
              </w:rPr>
              <w:t>10530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sz w:val="22"/>
              </w:rPr>
            </w:pPr>
            <w:r>
              <w:rPr>
                <w:rFonts w:hint="eastAsia"/>
                <w:sz w:val="22"/>
              </w:rPr>
              <w:t>#</w:t>
            </w:r>
            <w:r>
              <w:rPr>
                <w:rFonts w:hint="eastAsia"/>
                <w:sz w:val="22"/>
              </w:rPr>
              <w:t>中国传统文化的基本精神与高校教师精神品质的养成（孙艳红）</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10556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#人际沟通的原理与技能（寇彧）</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rPr>
                <w:rFonts w:ascii="宋体" w:hAnsi="宋体"/>
              </w:rPr>
            </w:pPr>
          </w:p>
          <w:p w:rsidR="00293970" w:rsidRDefault="00293970" w:rsidP="00E011B1">
            <w:pPr>
              <w:rPr>
                <w:rFonts w:ascii="宋体" w:hAnsi="宋体"/>
              </w:rPr>
            </w:pPr>
            <w:r>
              <w:rPr>
                <w:rFonts w:ascii="宋体" w:hAnsi="宋体" w:hint="eastAsia"/>
              </w:rPr>
              <w:t>10557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sz w:val="22"/>
              </w:rPr>
            </w:pPr>
            <w:r>
              <w:rPr>
                <w:rFonts w:hint="eastAsia"/>
                <w:sz w:val="22"/>
              </w:rPr>
              <w:t>#</w:t>
            </w:r>
            <w:r>
              <w:rPr>
                <w:rFonts w:hint="eastAsia"/>
                <w:sz w:val="22"/>
              </w:rPr>
              <w:t>刻板印象、歧视与偏见</w:t>
            </w:r>
            <w:r>
              <w:rPr>
                <w:rFonts w:ascii="宋体" w:hAnsi="宋体" w:hint="eastAsia"/>
              </w:rPr>
              <w:t>（寇彧）</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10786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#从讲好到学好</w:t>
            </w:r>
            <w:r>
              <w:rPr>
                <w:rFonts w:ascii="Times New Roman" w:hAnsi="Times New Roman"/>
              </w:rPr>
              <w:t>——</w:t>
            </w:r>
            <w:r>
              <w:rPr>
                <w:rFonts w:ascii="宋体" w:hAnsi="宋体" w:hint="eastAsia"/>
              </w:rPr>
              <w:t>高校青年教师的教学成长路径（冯鹏）</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rPr>
                <w:rFonts w:ascii="宋体" w:hAnsi="宋体"/>
              </w:rPr>
            </w:pPr>
          </w:p>
          <w:p w:rsidR="00293970" w:rsidRDefault="00293970" w:rsidP="00E011B1">
            <w:pPr>
              <w:rPr>
                <w:rFonts w:ascii="宋体" w:hAnsi="宋体"/>
              </w:rPr>
            </w:pPr>
            <w:r>
              <w:rPr>
                <w:rFonts w:ascii="宋体" w:hAnsi="宋体" w:hint="eastAsia"/>
              </w:rPr>
              <w:t>10527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sz w:val="22"/>
              </w:rPr>
            </w:pPr>
            <w:r>
              <w:rPr>
                <w:rFonts w:hint="eastAsia"/>
                <w:sz w:val="22"/>
              </w:rPr>
              <w:t>#</w:t>
            </w:r>
            <w:r>
              <w:rPr>
                <w:rFonts w:hint="eastAsia"/>
                <w:sz w:val="22"/>
              </w:rPr>
              <w:t>京剧梅兰芳大师的艺术特色（张晶）</w:t>
            </w:r>
          </w:p>
        </w:tc>
      </w:tr>
      <w:tr w:rsidR="00293970" w:rsidTr="00E011B1">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rPr>
            </w:pPr>
            <w:r>
              <w:rPr>
                <w:rFonts w:ascii="宋体" w:hAnsi="宋体" w:hint="eastAsia"/>
              </w:rPr>
              <w:t>10546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rPr>
            </w:pPr>
            <w:r>
              <w:rPr>
                <w:rFonts w:ascii="宋体" w:hAnsi="宋体" w:hint="eastAsia"/>
              </w:rPr>
              <w:t>#讲故事、学博弈</w:t>
            </w:r>
            <w:r>
              <w:rPr>
                <w:rFonts w:ascii="Times New Roman" w:hAnsi="Times New Roman"/>
              </w:rPr>
              <w:t>——</w:t>
            </w:r>
            <w:r>
              <w:rPr>
                <w:rFonts w:ascii="宋体" w:hAnsi="宋体" w:hint="eastAsia"/>
              </w:rPr>
              <w:t>人文社科学者的思维论与统一方法论（甘德安）</w:t>
            </w:r>
          </w:p>
        </w:tc>
        <w:tc>
          <w:tcPr>
            <w:tcW w:w="760" w:type="dxa"/>
            <w:tcBorders>
              <w:top w:val="single" w:sz="4" w:space="0" w:color="auto"/>
              <w:left w:val="single" w:sz="4" w:space="0" w:color="auto"/>
              <w:bottom w:val="single" w:sz="4" w:space="0" w:color="auto"/>
              <w:right w:val="single" w:sz="4" w:space="0" w:color="auto"/>
            </w:tcBorders>
          </w:tcPr>
          <w:p w:rsidR="00293970" w:rsidRDefault="00293970" w:rsidP="00E011B1">
            <w:pPr>
              <w:rPr>
                <w:rFonts w:ascii="宋体" w:hAnsi="宋体"/>
              </w:rPr>
            </w:pPr>
          </w:p>
          <w:p w:rsidR="00293970" w:rsidRDefault="00293970" w:rsidP="00E011B1">
            <w:pPr>
              <w:rPr>
                <w:rFonts w:ascii="宋体" w:hAnsi="宋体"/>
              </w:rPr>
            </w:pPr>
            <w:r>
              <w:rPr>
                <w:rFonts w:ascii="宋体" w:hAnsi="宋体" w:hint="eastAsia"/>
              </w:rPr>
              <w:t>10547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sz w:val="22"/>
              </w:rPr>
            </w:pPr>
            <w:r>
              <w:rPr>
                <w:rFonts w:hint="eastAsia"/>
                <w:sz w:val="22"/>
              </w:rPr>
              <w:t>#</w:t>
            </w:r>
            <w:r>
              <w:rPr>
                <w:rFonts w:hint="eastAsia"/>
                <w:sz w:val="22"/>
              </w:rPr>
              <w:t>钱学森先生留学报国的灿烂人生（周自强）</w:t>
            </w:r>
          </w:p>
        </w:tc>
      </w:tr>
      <w:tr w:rsidR="00293970" w:rsidTr="00E011B1">
        <w:trPr>
          <w:cantSplit/>
          <w:trHeight w:val="561"/>
          <w:jc w:val="center"/>
        </w:trPr>
        <w:tc>
          <w:tcPr>
            <w:tcW w:w="9419" w:type="dxa"/>
            <w:gridSpan w:val="4"/>
            <w:shd w:val="clear" w:color="000000" w:fill="FFFFFF"/>
            <w:vAlign w:val="center"/>
          </w:tcPr>
          <w:p w:rsidR="00293970" w:rsidRDefault="00293970" w:rsidP="00E011B1">
            <w:pPr>
              <w:widowControl/>
              <w:jc w:val="center"/>
              <w:rPr>
                <w:rFonts w:ascii="宋体" w:hAnsi="宋体"/>
                <w:b/>
              </w:rPr>
            </w:pPr>
            <w:r>
              <w:rPr>
                <w:rFonts w:ascii="宋体" w:hAnsi="宋体" w:hint="eastAsia"/>
                <w:b/>
              </w:rPr>
              <w:t>传统文化与民族复兴（104）</w:t>
            </w:r>
          </w:p>
          <w:p w:rsidR="00293970" w:rsidRDefault="00293970" w:rsidP="00E011B1">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11056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发展中国艺术 振兴民族文化（崔如琢）</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11079</w:t>
            </w:r>
          </w:p>
        </w:tc>
        <w:tc>
          <w:tcPr>
            <w:tcW w:w="4325" w:type="dxa"/>
            <w:shd w:val="clear" w:color="000000" w:fill="FFFFFF"/>
            <w:vAlign w:val="center"/>
          </w:tcPr>
          <w:p w:rsidR="00293970" w:rsidRDefault="00293970" w:rsidP="00E011B1">
            <w:pPr>
              <w:widowControl/>
              <w:rPr>
                <w:rFonts w:ascii="宋体" w:hAnsi="宋体"/>
              </w:rPr>
            </w:pPr>
            <w:r>
              <w:rPr>
                <w:rFonts w:ascii="宋体" w:hAnsi="宋体"/>
              </w:rPr>
              <w:t>历史与创造——中国古代工艺美术概说（尚刚）</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11057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《周易》与东西方文化精神（戴大明）</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11080</w:t>
            </w:r>
          </w:p>
        </w:tc>
        <w:tc>
          <w:tcPr>
            <w:tcW w:w="4325" w:type="dxa"/>
            <w:shd w:val="clear" w:color="000000" w:fill="FFFFFF"/>
            <w:vAlign w:val="center"/>
          </w:tcPr>
          <w:p w:rsidR="00293970" w:rsidRDefault="00293970" w:rsidP="00E011B1">
            <w:pPr>
              <w:rPr>
                <w:rFonts w:ascii="宋体" w:hAnsi="宋体"/>
              </w:rPr>
            </w:pPr>
            <w:r>
              <w:rPr>
                <w:rFonts w:ascii="宋体" w:hAnsi="宋体"/>
              </w:rPr>
              <w:t>中西饮食文化之比较（万建中）</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11058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漫议当代文化热点（高宏存）</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11081</w:t>
            </w:r>
          </w:p>
        </w:tc>
        <w:tc>
          <w:tcPr>
            <w:tcW w:w="4325" w:type="dxa"/>
            <w:shd w:val="clear" w:color="000000" w:fill="FFFFFF"/>
            <w:vAlign w:val="center"/>
          </w:tcPr>
          <w:p w:rsidR="00293970" w:rsidRDefault="00293970" w:rsidP="00E011B1">
            <w:pPr>
              <w:rPr>
                <w:rFonts w:ascii="宋体" w:hAnsi="宋体"/>
              </w:rPr>
            </w:pPr>
            <w:r>
              <w:rPr>
                <w:rFonts w:ascii="宋体" w:hAnsi="宋体"/>
              </w:rPr>
              <w:t>中国传统文化及其当代价值（王杰）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11059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提升文化自信的着力点和突破口（公方彬）</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11082</w:t>
            </w:r>
          </w:p>
        </w:tc>
        <w:tc>
          <w:tcPr>
            <w:tcW w:w="4325" w:type="dxa"/>
            <w:shd w:val="clear" w:color="000000" w:fill="FFFFFF"/>
            <w:vAlign w:val="center"/>
          </w:tcPr>
          <w:p w:rsidR="00293970" w:rsidRDefault="00293970" w:rsidP="00E011B1">
            <w:pPr>
              <w:rPr>
                <w:rFonts w:ascii="宋体" w:hAnsi="宋体"/>
              </w:rPr>
            </w:pPr>
            <w:r>
              <w:rPr>
                <w:rFonts w:ascii="宋体" w:hAnsi="宋体"/>
              </w:rPr>
              <w:t>三礼和中国古代礼仪文化（王宁）</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远逝的辉煌——圆明园与中国传统文化（郭黛姮）</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11083</w:t>
            </w:r>
          </w:p>
        </w:tc>
        <w:tc>
          <w:tcPr>
            <w:tcW w:w="4325" w:type="dxa"/>
            <w:shd w:val="clear" w:color="000000" w:fill="FFFFFF"/>
            <w:vAlign w:val="center"/>
          </w:tcPr>
          <w:p w:rsidR="00293970" w:rsidRDefault="00293970" w:rsidP="00E011B1">
            <w:pPr>
              <w:rPr>
                <w:rFonts w:ascii="宋体" w:hAnsi="宋体"/>
              </w:rPr>
            </w:pPr>
            <w:r>
              <w:rPr>
                <w:rFonts w:ascii="宋体" w:hAnsi="宋体"/>
              </w:rPr>
              <w:t>马克思主义与中国文化（王珍）</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孔子思想的现代价值（郭沂）</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11084</w:t>
            </w:r>
          </w:p>
        </w:tc>
        <w:tc>
          <w:tcPr>
            <w:tcW w:w="4325" w:type="dxa"/>
            <w:shd w:val="clear" w:color="000000" w:fill="FFFFFF"/>
            <w:vAlign w:val="center"/>
          </w:tcPr>
          <w:p w:rsidR="00293970" w:rsidRDefault="00293970" w:rsidP="00E011B1">
            <w:pPr>
              <w:rPr>
                <w:rFonts w:ascii="宋体" w:hAnsi="宋体"/>
              </w:rPr>
            </w:pPr>
            <w:r>
              <w:rPr>
                <w:rFonts w:ascii="宋体" w:hAnsi="宋体"/>
              </w:rPr>
              <w:t>邮驿与古代信息传递（王子今）</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道家历史传统与现代智慧（何建明）</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11085</w:t>
            </w:r>
          </w:p>
        </w:tc>
        <w:tc>
          <w:tcPr>
            <w:tcW w:w="4325" w:type="dxa"/>
            <w:shd w:val="clear" w:color="000000" w:fill="FFFFFF"/>
            <w:vAlign w:val="center"/>
          </w:tcPr>
          <w:p w:rsidR="00293970" w:rsidRDefault="00293970" w:rsidP="00E011B1">
            <w:pPr>
              <w:rPr>
                <w:rFonts w:ascii="宋体" w:hAnsi="宋体"/>
              </w:rPr>
            </w:pPr>
            <w:r>
              <w:rPr>
                <w:rFonts w:ascii="宋体" w:hAnsi="宋体"/>
              </w:rPr>
              <w:t>马克思主义在中国的百年传播（杨金海）</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诗仙李白与诗圣杜甫（康震）</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11086</w:t>
            </w:r>
          </w:p>
        </w:tc>
        <w:tc>
          <w:tcPr>
            <w:tcW w:w="4325" w:type="dxa"/>
            <w:shd w:val="clear" w:color="000000" w:fill="FFFFFF"/>
            <w:vAlign w:val="center"/>
          </w:tcPr>
          <w:p w:rsidR="00293970" w:rsidRDefault="00293970" w:rsidP="00E011B1">
            <w:pPr>
              <w:rPr>
                <w:rFonts w:ascii="宋体" w:hAnsi="宋体"/>
              </w:rPr>
            </w:pPr>
            <w:r>
              <w:rPr>
                <w:rFonts w:ascii="宋体" w:hAnsi="宋体"/>
              </w:rPr>
              <w:t>佛教与中国传统文化（俞学明）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11087</w:t>
            </w:r>
          </w:p>
        </w:tc>
        <w:tc>
          <w:tcPr>
            <w:tcW w:w="4325" w:type="dxa"/>
            <w:shd w:val="clear" w:color="000000" w:fill="FFFFFF"/>
            <w:vAlign w:val="center"/>
          </w:tcPr>
          <w:p w:rsidR="00293970" w:rsidRDefault="00293970" w:rsidP="00E011B1">
            <w:pPr>
              <w:rPr>
                <w:rFonts w:ascii="宋体" w:hAnsi="宋体"/>
              </w:rPr>
            </w:pPr>
            <w:r>
              <w:rPr>
                <w:rFonts w:ascii="宋体" w:hAnsi="宋体"/>
              </w:rPr>
              <w:t>国外文化创意产业的源头、批判及现状（岳路平）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国学智慧与和谐人生（李清泉）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11088</w:t>
            </w:r>
          </w:p>
        </w:tc>
        <w:tc>
          <w:tcPr>
            <w:tcW w:w="4325" w:type="dxa"/>
            <w:shd w:val="clear" w:color="000000" w:fill="FFFFFF"/>
            <w:vAlign w:val="center"/>
          </w:tcPr>
          <w:p w:rsidR="00293970" w:rsidRDefault="00293970" w:rsidP="00E011B1">
            <w:pPr>
              <w:rPr>
                <w:rFonts w:ascii="宋体" w:hAnsi="宋体"/>
              </w:rPr>
            </w:pPr>
            <w:r>
              <w:rPr>
                <w:rFonts w:ascii="宋体" w:hAnsi="宋体"/>
              </w:rPr>
              <w:t>中国文化输出的现状及挑战（岳路平）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孝与中国人的信仰系统（李翔海）</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11089</w:t>
            </w:r>
          </w:p>
        </w:tc>
        <w:tc>
          <w:tcPr>
            <w:tcW w:w="4325" w:type="dxa"/>
            <w:shd w:val="clear" w:color="000000" w:fill="FFFFFF"/>
            <w:vAlign w:val="center"/>
          </w:tcPr>
          <w:p w:rsidR="00293970" w:rsidRDefault="00293970" w:rsidP="00E011B1">
            <w:pPr>
              <w:rPr>
                <w:rFonts w:ascii="宋体" w:hAnsi="宋体"/>
              </w:rPr>
            </w:pPr>
            <w:r>
              <w:rPr>
                <w:rFonts w:ascii="宋体" w:hAnsi="宋体"/>
              </w:rPr>
              <w:t>从世界文明看中国历史与文化特色（张国刚）</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网络文化与微博生态（梁立华·纪连海）</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11090</w:t>
            </w:r>
          </w:p>
        </w:tc>
        <w:tc>
          <w:tcPr>
            <w:tcW w:w="4325" w:type="dxa"/>
            <w:shd w:val="clear" w:color="000000" w:fill="FFFFFF"/>
            <w:vAlign w:val="center"/>
          </w:tcPr>
          <w:p w:rsidR="00293970" w:rsidRDefault="00293970" w:rsidP="00E011B1">
            <w:pPr>
              <w:rPr>
                <w:rFonts w:ascii="宋体" w:hAnsi="宋体"/>
              </w:rPr>
            </w:pPr>
            <w:r>
              <w:rPr>
                <w:rFonts w:ascii="宋体" w:hAnsi="宋体"/>
              </w:rPr>
              <w:t>儒家的《孝经》及其当代价值（张践）</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11068</w:t>
            </w:r>
          </w:p>
        </w:tc>
        <w:tc>
          <w:tcPr>
            <w:tcW w:w="3500" w:type="dxa"/>
            <w:shd w:val="clear" w:color="000000" w:fill="FFFFFF"/>
            <w:vAlign w:val="center"/>
          </w:tcPr>
          <w:p w:rsidR="00293970" w:rsidRDefault="00293970" w:rsidP="00E011B1">
            <w:pPr>
              <w:widowControl/>
              <w:rPr>
                <w:rFonts w:ascii="宋体" w:hAnsi="宋体"/>
              </w:rPr>
            </w:pPr>
            <w:r>
              <w:rPr>
                <w:rFonts w:ascii="宋体" w:hAnsi="宋体"/>
              </w:rPr>
              <w:t>中国古典戏曲散讲•上篇（林叶青）</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11091</w:t>
            </w:r>
          </w:p>
        </w:tc>
        <w:tc>
          <w:tcPr>
            <w:tcW w:w="4325" w:type="dxa"/>
            <w:shd w:val="clear" w:color="000000" w:fill="FFFFFF"/>
            <w:vAlign w:val="center"/>
          </w:tcPr>
          <w:p w:rsidR="00293970" w:rsidRDefault="00293970" w:rsidP="00E011B1">
            <w:pPr>
              <w:rPr>
                <w:rFonts w:ascii="宋体" w:hAnsi="宋体"/>
              </w:rPr>
            </w:pPr>
            <w:r>
              <w:rPr>
                <w:rFonts w:ascii="宋体" w:hAnsi="宋体"/>
              </w:rPr>
              <w:t>君子的修身进德入门书——《大学》（张践）</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11069</w:t>
            </w:r>
          </w:p>
        </w:tc>
        <w:tc>
          <w:tcPr>
            <w:tcW w:w="3500" w:type="dxa"/>
            <w:shd w:val="clear" w:color="000000" w:fill="FFFFFF"/>
            <w:vAlign w:val="center"/>
          </w:tcPr>
          <w:p w:rsidR="00293970" w:rsidRDefault="00293970" w:rsidP="00E011B1">
            <w:pPr>
              <w:rPr>
                <w:rFonts w:ascii="宋体" w:hAnsi="宋体"/>
              </w:rPr>
            </w:pPr>
            <w:r>
              <w:rPr>
                <w:rFonts w:ascii="宋体" w:hAnsi="宋体"/>
              </w:rPr>
              <w:t>中国古典戏曲散讲•下篇（林叶青）</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11092</w:t>
            </w:r>
          </w:p>
        </w:tc>
        <w:tc>
          <w:tcPr>
            <w:tcW w:w="4325" w:type="dxa"/>
            <w:shd w:val="clear" w:color="000000" w:fill="FFFFFF"/>
            <w:vAlign w:val="center"/>
          </w:tcPr>
          <w:p w:rsidR="00293970" w:rsidRDefault="00293970" w:rsidP="00E011B1">
            <w:pPr>
              <w:rPr>
                <w:rFonts w:ascii="宋体" w:hAnsi="宋体"/>
              </w:rPr>
            </w:pPr>
            <w:r>
              <w:rPr>
                <w:rFonts w:ascii="宋体" w:hAnsi="宋体"/>
              </w:rPr>
              <w:t>《红楼梦》中的传统文化与思想艺术价值（张庆善）</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11070</w:t>
            </w:r>
          </w:p>
        </w:tc>
        <w:tc>
          <w:tcPr>
            <w:tcW w:w="3500" w:type="dxa"/>
            <w:shd w:val="clear" w:color="000000" w:fill="FFFFFF"/>
            <w:vAlign w:val="center"/>
          </w:tcPr>
          <w:p w:rsidR="00293970" w:rsidRDefault="00293970" w:rsidP="00E011B1">
            <w:pPr>
              <w:rPr>
                <w:rFonts w:ascii="宋体" w:hAnsi="宋体"/>
              </w:rPr>
            </w:pPr>
            <w:r>
              <w:rPr>
                <w:rFonts w:ascii="宋体" w:hAnsi="宋体"/>
              </w:rPr>
              <w:t>中国当代思潮（刘东超）</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11093</w:t>
            </w:r>
          </w:p>
        </w:tc>
        <w:tc>
          <w:tcPr>
            <w:tcW w:w="4325" w:type="dxa"/>
            <w:shd w:val="clear" w:color="000000" w:fill="FFFFFF"/>
            <w:vAlign w:val="center"/>
          </w:tcPr>
          <w:p w:rsidR="00293970" w:rsidRDefault="00293970" w:rsidP="00E011B1">
            <w:pPr>
              <w:rPr>
                <w:rFonts w:ascii="宋体" w:hAnsi="宋体"/>
              </w:rPr>
            </w:pPr>
            <w:r>
              <w:rPr>
                <w:rFonts w:ascii="宋体" w:hAnsi="宋体"/>
              </w:rPr>
              <w:t>禅与中国文化（张耀南）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11071</w:t>
            </w:r>
          </w:p>
        </w:tc>
        <w:tc>
          <w:tcPr>
            <w:tcW w:w="3500" w:type="dxa"/>
            <w:shd w:val="clear" w:color="000000" w:fill="FFFFFF"/>
            <w:vAlign w:val="center"/>
          </w:tcPr>
          <w:p w:rsidR="00293970" w:rsidRDefault="00293970" w:rsidP="00E011B1">
            <w:pPr>
              <w:rPr>
                <w:rFonts w:ascii="宋体" w:hAnsi="宋体"/>
              </w:rPr>
            </w:pPr>
            <w:r>
              <w:rPr>
                <w:rFonts w:ascii="宋体" w:hAnsi="宋体"/>
              </w:rPr>
              <w:t>打造21世纪的“中国信仰”（刘明福）</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11094</w:t>
            </w:r>
          </w:p>
        </w:tc>
        <w:tc>
          <w:tcPr>
            <w:tcW w:w="4325" w:type="dxa"/>
            <w:shd w:val="clear" w:color="000000" w:fill="FFFFFF"/>
            <w:vAlign w:val="center"/>
          </w:tcPr>
          <w:p w:rsidR="00293970" w:rsidRDefault="00293970" w:rsidP="00E011B1">
            <w:pPr>
              <w:rPr>
                <w:rFonts w:ascii="宋体" w:hAnsi="宋体"/>
              </w:rPr>
            </w:pPr>
            <w:r>
              <w:rPr>
                <w:rFonts w:ascii="宋体" w:hAnsi="宋体"/>
              </w:rPr>
              <w:t>中国式思维及其现代价值（张耀南）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11072</w:t>
            </w:r>
          </w:p>
        </w:tc>
        <w:tc>
          <w:tcPr>
            <w:tcW w:w="3500" w:type="dxa"/>
            <w:shd w:val="clear" w:color="000000" w:fill="FFFFFF"/>
            <w:vAlign w:val="center"/>
          </w:tcPr>
          <w:p w:rsidR="00293970" w:rsidRDefault="00293970" w:rsidP="00E011B1">
            <w:pPr>
              <w:rPr>
                <w:rFonts w:ascii="宋体" w:hAnsi="宋体"/>
              </w:rPr>
            </w:pPr>
            <w:r>
              <w:rPr>
                <w:rFonts w:ascii="宋体" w:hAnsi="宋体"/>
              </w:rPr>
              <w:t>中国传统文化的基本精神（楼宇烈）</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11095</w:t>
            </w:r>
          </w:p>
        </w:tc>
        <w:tc>
          <w:tcPr>
            <w:tcW w:w="4325" w:type="dxa"/>
            <w:shd w:val="clear" w:color="000000" w:fill="FFFFFF"/>
            <w:vAlign w:val="center"/>
          </w:tcPr>
          <w:p w:rsidR="00293970" w:rsidRDefault="00293970" w:rsidP="00E011B1">
            <w:pPr>
              <w:rPr>
                <w:rFonts w:ascii="宋体" w:hAnsi="宋体"/>
              </w:rPr>
            </w:pPr>
            <w:r>
              <w:rPr>
                <w:rFonts w:ascii="宋体" w:hAnsi="宋体"/>
              </w:rPr>
              <w:t>《周易》哲学与东方智慧（章伟文）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11073</w:t>
            </w:r>
          </w:p>
        </w:tc>
        <w:tc>
          <w:tcPr>
            <w:tcW w:w="3500" w:type="dxa"/>
            <w:shd w:val="clear" w:color="000000" w:fill="FFFFFF"/>
            <w:vAlign w:val="center"/>
          </w:tcPr>
          <w:p w:rsidR="00293970" w:rsidRDefault="00293970" w:rsidP="00E011B1">
            <w:pPr>
              <w:rPr>
                <w:rFonts w:ascii="宋体" w:hAnsi="宋体"/>
              </w:rPr>
            </w:pPr>
            <w:r>
              <w:rPr>
                <w:rFonts w:ascii="宋体" w:hAnsi="宋体"/>
              </w:rPr>
              <w:t>国学经典阅读与领导干部修养（陆林祥）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11096</w:t>
            </w:r>
          </w:p>
        </w:tc>
        <w:tc>
          <w:tcPr>
            <w:tcW w:w="4325" w:type="dxa"/>
            <w:shd w:val="clear" w:color="000000" w:fill="FFFFFF"/>
            <w:vAlign w:val="center"/>
          </w:tcPr>
          <w:p w:rsidR="00293970" w:rsidRDefault="00293970" w:rsidP="00E011B1">
            <w:pPr>
              <w:rPr>
                <w:rFonts w:ascii="宋体" w:hAnsi="宋体"/>
              </w:rPr>
            </w:pPr>
            <w:r>
              <w:rPr>
                <w:rFonts w:ascii="宋体" w:hAnsi="宋体"/>
              </w:rPr>
              <w:t>儒道的哲学智慧（章伟文）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11074</w:t>
            </w:r>
          </w:p>
        </w:tc>
        <w:tc>
          <w:tcPr>
            <w:tcW w:w="3500" w:type="dxa"/>
            <w:shd w:val="clear" w:color="000000" w:fill="FFFFFF"/>
            <w:vAlign w:val="center"/>
          </w:tcPr>
          <w:p w:rsidR="00293970" w:rsidRDefault="00293970" w:rsidP="00E011B1">
            <w:pPr>
              <w:rPr>
                <w:rFonts w:ascii="宋体" w:hAnsi="宋体"/>
              </w:rPr>
            </w:pPr>
            <w:r>
              <w:rPr>
                <w:rFonts w:ascii="宋体" w:hAnsi="宋体"/>
              </w:rPr>
              <w:t>《红楼梦》与中国文化（梅敬忠）</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11097</w:t>
            </w:r>
          </w:p>
        </w:tc>
        <w:tc>
          <w:tcPr>
            <w:tcW w:w="4325" w:type="dxa"/>
            <w:shd w:val="clear" w:color="000000" w:fill="FFFFFF"/>
            <w:vAlign w:val="center"/>
          </w:tcPr>
          <w:p w:rsidR="00293970" w:rsidRDefault="00293970" w:rsidP="00E011B1">
            <w:pPr>
              <w:rPr>
                <w:rFonts w:ascii="宋体" w:hAnsi="宋体"/>
              </w:rPr>
            </w:pPr>
            <w:r>
              <w:rPr>
                <w:rFonts w:ascii="宋体" w:hAnsi="宋体"/>
              </w:rPr>
              <w:t>用中国理论解决中国问题——学习习近平总书记在哲学社会科学工作座谈会上重要讲话的体会 （钟君）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11075</w:t>
            </w:r>
          </w:p>
        </w:tc>
        <w:tc>
          <w:tcPr>
            <w:tcW w:w="3500" w:type="dxa"/>
            <w:shd w:val="clear" w:color="000000" w:fill="FFFFFF"/>
            <w:vAlign w:val="center"/>
          </w:tcPr>
          <w:p w:rsidR="00293970" w:rsidRDefault="00293970" w:rsidP="00E011B1">
            <w:pPr>
              <w:rPr>
                <w:rFonts w:ascii="宋体" w:hAnsi="宋体"/>
              </w:rPr>
            </w:pPr>
            <w:r>
              <w:rPr>
                <w:rFonts w:ascii="宋体" w:hAnsi="宋体"/>
              </w:rPr>
              <w:t>《三国演义》与中国智慧（梅敬忠）</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11098</w:t>
            </w:r>
          </w:p>
        </w:tc>
        <w:tc>
          <w:tcPr>
            <w:tcW w:w="4325" w:type="dxa"/>
            <w:shd w:val="clear" w:color="000000" w:fill="FFFFFF"/>
            <w:vAlign w:val="center"/>
          </w:tcPr>
          <w:p w:rsidR="00293970" w:rsidRDefault="00293970" w:rsidP="00E011B1">
            <w:pPr>
              <w:rPr>
                <w:rFonts w:ascii="宋体" w:hAnsi="宋体"/>
              </w:rPr>
            </w:pPr>
            <w:r>
              <w:rPr>
                <w:rFonts w:ascii="宋体" w:hAnsi="宋体"/>
              </w:rPr>
              <w:t>中华诗词欣赏（周笃文）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11076</w:t>
            </w:r>
          </w:p>
        </w:tc>
        <w:tc>
          <w:tcPr>
            <w:tcW w:w="3500" w:type="dxa"/>
            <w:shd w:val="clear" w:color="000000" w:fill="FFFFFF"/>
            <w:vAlign w:val="center"/>
          </w:tcPr>
          <w:p w:rsidR="00293970" w:rsidRDefault="00293970" w:rsidP="00E011B1">
            <w:pPr>
              <w:rPr>
                <w:rFonts w:ascii="宋体" w:hAnsi="宋体"/>
              </w:rPr>
            </w:pPr>
            <w:r>
              <w:rPr>
                <w:rFonts w:ascii="宋体" w:hAnsi="宋体"/>
              </w:rPr>
              <w:t>和谐社会，以“道”相通——老子的智慧（牟钟鉴）</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11099</w:t>
            </w:r>
          </w:p>
        </w:tc>
        <w:tc>
          <w:tcPr>
            <w:tcW w:w="4325" w:type="dxa"/>
            <w:shd w:val="clear" w:color="000000" w:fill="FFFFFF"/>
            <w:vAlign w:val="center"/>
          </w:tcPr>
          <w:p w:rsidR="00293970" w:rsidRDefault="00293970" w:rsidP="00E011B1">
            <w:pPr>
              <w:rPr>
                <w:rFonts w:ascii="宋体" w:hAnsi="宋体"/>
              </w:rPr>
            </w:pPr>
            <w:r>
              <w:rPr>
                <w:rFonts w:ascii="宋体" w:hAnsi="宋体"/>
              </w:rPr>
              <w:t>中西比较视野下的中国文化（朱岚）</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11077</w:t>
            </w:r>
          </w:p>
        </w:tc>
        <w:tc>
          <w:tcPr>
            <w:tcW w:w="3500" w:type="dxa"/>
            <w:shd w:val="clear" w:color="000000" w:fill="FFFFFF"/>
            <w:vAlign w:val="center"/>
          </w:tcPr>
          <w:p w:rsidR="00293970" w:rsidRDefault="00293970" w:rsidP="00E011B1">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11100</w:t>
            </w:r>
          </w:p>
        </w:tc>
        <w:tc>
          <w:tcPr>
            <w:tcW w:w="4325" w:type="dxa"/>
            <w:shd w:val="clear" w:color="000000" w:fill="FFFFFF"/>
            <w:vAlign w:val="center"/>
          </w:tcPr>
          <w:p w:rsidR="00293970" w:rsidRDefault="00293970" w:rsidP="00E011B1">
            <w:pPr>
              <w:rPr>
                <w:rFonts w:ascii="宋体" w:hAnsi="宋体"/>
              </w:rPr>
            </w:pPr>
            <w:r>
              <w:rPr>
                <w:rFonts w:ascii="宋体" w:hAnsi="宋体"/>
              </w:rPr>
              <w:t>中国传统文化与现代化（朱岚）</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11078</w:t>
            </w:r>
          </w:p>
        </w:tc>
        <w:tc>
          <w:tcPr>
            <w:tcW w:w="3500" w:type="dxa"/>
            <w:shd w:val="clear" w:color="000000" w:fill="FFFFFF"/>
            <w:vAlign w:val="center"/>
          </w:tcPr>
          <w:p w:rsidR="00293970" w:rsidRDefault="00293970" w:rsidP="00E011B1">
            <w:pPr>
              <w:rPr>
                <w:rFonts w:ascii="宋体" w:hAnsi="宋体"/>
              </w:rPr>
            </w:pPr>
            <w:r>
              <w:rPr>
                <w:rFonts w:ascii="宋体" w:hAnsi="宋体"/>
              </w:rPr>
              <w:t>当前我国文化建设的几个重点问题（祁述裕）</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11110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中国曲艺艺术魅力（姜昆）</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11116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现代化与民族传统文化（王蒙）</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11114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11124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国学与诗学（周笃文）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11119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当代中国书法审美自觉的哲学思考（言恭达）</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11147</w:t>
            </w:r>
          </w:p>
        </w:tc>
        <w:tc>
          <w:tcPr>
            <w:tcW w:w="3500" w:type="dxa"/>
            <w:shd w:val="clear" w:color="000000" w:fill="FFFFFF"/>
            <w:vAlign w:val="center"/>
          </w:tcPr>
          <w:p w:rsidR="00293970" w:rsidRDefault="00293970" w:rsidP="00E011B1">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11145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《弟子规》与儒家伦理（干春松）</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11148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中国古代的哲学观（侯才）</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11154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《孙子兵法》与战略管理（李雪峰）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11149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《孙子兵法》与兵家智慧（黄朴民）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11155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国学智慧与修身谋事之道（刘志伟）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11150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11156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中国传统文化中的生态文明思想（卢风）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11151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《论语》与修身智慧（冷成金）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11158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中国传统礼法之治（马小红）</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11170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11159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中国传统自然观（任俊华）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11171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国学智慧与领导韬略（张国刚）</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11160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现代书法赏析（邵岩）</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11172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《中庸》中的为政之道（张践）</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11161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中国传统节日品牌打造与民族文化（万建中）</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11173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中国的人生宝典《论语》（张践）</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11162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中国古代官德修养及其对当代的启示（王杰）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11164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《资治通鉴》与管理智慧（吴怀祺）</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11163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传统文化与价值建设（王蒙）</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10332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10337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西方文明的东方之源（颜海英）</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10343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中国经典传世名画（王永丽）</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10348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国产电视剧的文化坚守与意义（刘晔原）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10353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中华文化与中国和平崛起（于希贤）</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10365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蒙古族文化（照日格图）</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10370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周易与魏晋时期之相人术（汝企和）</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10376</w:t>
            </w:r>
          </w:p>
        </w:tc>
        <w:tc>
          <w:tcPr>
            <w:tcW w:w="4325" w:type="dxa"/>
            <w:shd w:val="clear" w:color="000000" w:fill="FFFFFF"/>
            <w:vAlign w:val="center"/>
          </w:tcPr>
          <w:p w:rsidR="00293970" w:rsidRDefault="00293970" w:rsidP="00E011B1">
            <w:pPr>
              <w:widowControl/>
              <w:rPr>
                <w:rFonts w:ascii="宋体" w:hAnsi="宋体"/>
              </w:rPr>
            </w:pPr>
            <w:r>
              <w:rPr>
                <w:rFonts w:ascii="宋体" w:hAnsi="宋体" w:hint="eastAsia"/>
              </w:rPr>
              <w:t>老子“上善若水”对人生的启迪（</w:t>
            </w:r>
            <w:r>
              <w:rPr>
                <w:rFonts w:hint="eastAsia"/>
                <w:color w:val="000000"/>
                <w:sz w:val="22"/>
              </w:rPr>
              <w:t>汝企和</w:t>
            </w:r>
            <w:r>
              <w:rPr>
                <w:rFonts w:ascii="宋体" w:hAnsi="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10378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周易入门与古代卦例赏析（</w:t>
            </w:r>
            <w:r>
              <w:rPr>
                <w:rFonts w:hint="eastAsia"/>
                <w:color w:val="000000"/>
                <w:sz w:val="22"/>
              </w:rPr>
              <w:t>汝企和</w:t>
            </w:r>
            <w:r>
              <w:rPr>
                <w:rFonts w:ascii="宋体" w:hAnsi="宋体" w:hint="eastAsia"/>
              </w:rPr>
              <w:t>）</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10391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吴兢与《贞观政要》——关于唐太宗君臣论政的启示（瞿林东）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10420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中西文化的发展模式（高旭东）</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10431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中国传统文化中的节日（刘晔原）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10432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 xml:space="preserve">中国经典名画赏析2——洛神赋图的艺术特色和历史形成 （王永丽）          </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10450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杜佑与《通典》：撰述旨趣及历史思想(瞿林东)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lastRenderedPageBreak/>
              <w:t>10473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传统文化与当代生活(刘晔原)</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10486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比较文学对中国文学分期的刷新(高旭东)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10658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儒道文化与社会主义核心价值观（上）(章伟文)</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10659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儒道文化与社会主义核心价值观（下）(章伟文)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10660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中国传统文化与现代管理智慧（上）(冷成金)</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10661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中国传统文化与现代管理智慧（下）(冷成金)</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10662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中国传统文化及其当代价值（上）(王杰)</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10663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中国传统文化及其当代价值（下）(王杰)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10664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中国传统文化的基本精神（上）(楼宇烈)</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10665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中国传统文化的基本精神（中）(楼宇烈)</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10666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中国传统文化的基本精神（下）(楼宇烈)</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10667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中国传统文化中的生态文明思想（上）(卢风)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10668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中国传统文化中的生态文明思想（中）(卢风)</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10669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中国传统文化中的生态文明思想（下）(卢风)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10670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传统文化与价值建设(王蒙)</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10671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宋诗的“书卷气”及其文化成因(张鸣)</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10672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孔子智慧与传统文化(常森)</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10673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中华传统文化与核心价值观(陈来)</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10674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论华夏文化的本原性及其世界性使命(黄裕生)</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10553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#我国传统生活方式与文化内涵（刘晔原）</w:t>
            </w:r>
          </w:p>
        </w:tc>
      </w:tr>
      <w:tr w:rsidR="00293970" w:rsidTr="00E011B1">
        <w:trPr>
          <w:cantSplit/>
          <w:trHeight w:val="561"/>
          <w:jc w:val="center"/>
        </w:trPr>
        <w:tc>
          <w:tcPr>
            <w:tcW w:w="9419" w:type="dxa"/>
            <w:gridSpan w:val="4"/>
            <w:shd w:val="clear" w:color="000000" w:fill="FFFFFF"/>
            <w:vAlign w:val="center"/>
          </w:tcPr>
          <w:p w:rsidR="00293970" w:rsidRDefault="00293970" w:rsidP="00E011B1">
            <w:pPr>
              <w:widowControl/>
              <w:jc w:val="center"/>
              <w:rPr>
                <w:rFonts w:ascii="宋体" w:hAnsi="宋体"/>
                <w:b/>
              </w:rPr>
            </w:pPr>
            <w:r>
              <w:rPr>
                <w:rFonts w:ascii="宋体" w:hAnsi="宋体" w:hint="eastAsia"/>
                <w:b/>
              </w:rPr>
              <w:t>党性修养（32）</w:t>
            </w:r>
          </w:p>
          <w:p w:rsidR="00293970" w:rsidRDefault="00293970" w:rsidP="00E011B1">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10041</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10042</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10049</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10050</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坚持和发展中国特色社会主义（李捷）</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10070</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10051</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社会主义文化强国建设（孙若风）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10071</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10072</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10084</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10085</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10086</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10153</w:t>
            </w:r>
          </w:p>
        </w:tc>
        <w:tc>
          <w:tcPr>
            <w:tcW w:w="4325"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10192</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焦裕禄在兰考的475天</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10241</w:t>
            </w:r>
          </w:p>
        </w:tc>
        <w:tc>
          <w:tcPr>
            <w:tcW w:w="4325"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从全球视野看中华民族伟大复兴（王瑞璞）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10284</w:t>
            </w:r>
          </w:p>
        </w:tc>
        <w:tc>
          <w:tcPr>
            <w:tcW w:w="3500" w:type="dxa"/>
            <w:shd w:val="clear" w:color="000000" w:fill="FFFFFF"/>
            <w:vAlign w:val="center"/>
          </w:tcPr>
          <w:p w:rsidR="00293970" w:rsidRDefault="00293970" w:rsidP="00E011B1">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10315</w:t>
            </w:r>
          </w:p>
        </w:tc>
        <w:tc>
          <w:tcPr>
            <w:tcW w:w="4325"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社会主义核心价值观解读（左鹏）</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11001</w:t>
            </w:r>
          </w:p>
        </w:tc>
        <w:tc>
          <w:tcPr>
            <w:tcW w:w="3500" w:type="dxa"/>
            <w:shd w:val="clear" w:color="000000" w:fill="FFFFFF"/>
            <w:vAlign w:val="center"/>
          </w:tcPr>
          <w:p w:rsidR="00293970" w:rsidRDefault="00293970" w:rsidP="00E011B1">
            <w:pPr>
              <w:rPr>
                <w:rFonts w:ascii="宋体" w:hAnsi="宋体"/>
              </w:rPr>
            </w:pPr>
            <w:r>
              <w:rPr>
                <w:rFonts w:ascii="宋体" w:hAnsi="宋体"/>
              </w:rPr>
              <w:t>不忘初心：中国共产党的庄严宣誓（曲青山）</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11007</w:t>
            </w:r>
          </w:p>
        </w:tc>
        <w:tc>
          <w:tcPr>
            <w:tcW w:w="4325" w:type="dxa"/>
            <w:shd w:val="clear" w:color="000000" w:fill="FFFFFF"/>
            <w:vAlign w:val="center"/>
          </w:tcPr>
          <w:p w:rsidR="00293970" w:rsidRDefault="00293970" w:rsidP="00E011B1">
            <w:pPr>
              <w:widowControl/>
              <w:rPr>
                <w:rFonts w:ascii="宋体" w:hAnsi="宋体"/>
              </w:rPr>
            </w:pPr>
            <w:r>
              <w:rPr>
                <w:rFonts w:ascii="宋体" w:hAnsi="宋体"/>
              </w:rPr>
              <w:t>如何创造性地做好党支部工作（薛鑫良）</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11002</w:t>
            </w:r>
          </w:p>
        </w:tc>
        <w:tc>
          <w:tcPr>
            <w:tcW w:w="3500" w:type="dxa"/>
            <w:shd w:val="clear" w:color="000000" w:fill="FFFFFF"/>
            <w:vAlign w:val="center"/>
          </w:tcPr>
          <w:p w:rsidR="00293970" w:rsidRDefault="00293970" w:rsidP="00E011B1">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11008</w:t>
            </w:r>
          </w:p>
        </w:tc>
        <w:tc>
          <w:tcPr>
            <w:tcW w:w="4325" w:type="dxa"/>
            <w:shd w:val="clear" w:color="000000" w:fill="FFFFFF"/>
            <w:vAlign w:val="center"/>
          </w:tcPr>
          <w:p w:rsidR="00293970" w:rsidRDefault="00293970" w:rsidP="00E011B1">
            <w:pPr>
              <w:rPr>
                <w:rFonts w:ascii="宋体" w:hAnsi="宋体"/>
              </w:rPr>
            </w:pPr>
            <w:r>
              <w:rPr>
                <w:rFonts w:ascii="宋体" w:hAnsi="宋体"/>
              </w:rPr>
              <w:t>不忘初心 继续前进 始终践行党的根本宗旨（薛鑫良）</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11003</w:t>
            </w:r>
          </w:p>
        </w:tc>
        <w:tc>
          <w:tcPr>
            <w:tcW w:w="3500" w:type="dxa"/>
            <w:shd w:val="clear" w:color="000000" w:fill="FFFFFF"/>
            <w:vAlign w:val="center"/>
          </w:tcPr>
          <w:p w:rsidR="00293970" w:rsidRDefault="00293970" w:rsidP="00E011B1">
            <w:pPr>
              <w:rPr>
                <w:rFonts w:ascii="宋体" w:hAnsi="宋体"/>
              </w:rPr>
            </w:pPr>
            <w:r>
              <w:rPr>
                <w:rFonts w:ascii="宋体" w:hAnsi="宋体"/>
              </w:rPr>
              <w:t>要活得有价值 就必须有信仰（公方彬）</w:t>
            </w:r>
          </w:p>
        </w:tc>
        <w:tc>
          <w:tcPr>
            <w:tcW w:w="760" w:type="dxa"/>
            <w:shd w:val="clear" w:color="000000" w:fill="FFFFFF"/>
            <w:vAlign w:val="center"/>
          </w:tcPr>
          <w:p w:rsidR="00293970" w:rsidRDefault="00293970" w:rsidP="00E011B1">
            <w:pPr>
              <w:rPr>
                <w:rFonts w:ascii="宋体" w:hAnsi="宋体"/>
              </w:rPr>
            </w:pPr>
            <w:r>
              <w:rPr>
                <w:rFonts w:ascii="宋体" w:hAnsi="宋体"/>
              </w:rPr>
              <w:t>10411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学习习总书记系列讲话精神，加强教师自身修养（朱月龙）</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11004</w:t>
            </w:r>
          </w:p>
        </w:tc>
        <w:tc>
          <w:tcPr>
            <w:tcW w:w="3500" w:type="dxa"/>
            <w:shd w:val="clear" w:color="000000" w:fill="FFFFFF"/>
            <w:vAlign w:val="center"/>
          </w:tcPr>
          <w:p w:rsidR="00293970" w:rsidRDefault="00293970" w:rsidP="00E011B1">
            <w:pPr>
              <w:rPr>
                <w:rFonts w:ascii="宋体" w:hAnsi="宋体"/>
              </w:rPr>
            </w:pPr>
            <w:r>
              <w:rPr>
                <w:rFonts w:ascii="宋体" w:hAnsi="宋体"/>
              </w:rPr>
              <w:t>提升共产主义信仰的自信心（公方彬）</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11010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党的建设的若干重要问题（赵湘江）</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11005</w:t>
            </w:r>
          </w:p>
        </w:tc>
        <w:tc>
          <w:tcPr>
            <w:tcW w:w="3500" w:type="dxa"/>
            <w:shd w:val="clear" w:color="000000" w:fill="FFFFFF"/>
            <w:vAlign w:val="center"/>
          </w:tcPr>
          <w:p w:rsidR="00293970" w:rsidRDefault="00293970" w:rsidP="00E011B1">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11011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心系群众 扎实苦干 奋发作为 无私奉献——学习李保国同志先进事迹 （杨双牛、郭素萍等）</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11006</w:t>
            </w:r>
          </w:p>
        </w:tc>
        <w:tc>
          <w:tcPr>
            <w:tcW w:w="3500" w:type="dxa"/>
            <w:shd w:val="clear" w:color="000000" w:fill="FFFFFF"/>
            <w:vAlign w:val="center"/>
          </w:tcPr>
          <w:p w:rsidR="00293970" w:rsidRDefault="00293970" w:rsidP="00E011B1">
            <w:pPr>
              <w:rPr>
                <w:rFonts w:ascii="宋体" w:hAnsi="宋体"/>
              </w:rPr>
            </w:pPr>
            <w:r>
              <w:rPr>
                <w:rFonts w:ascii="宋体" w:hAnsi="宋体"/>
              </w:rPr>
              <w:t>从“学习型政党”到“学习型党员”（刘明福）</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11107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深刻把握习主席治国理政思想的科学体系（肖冬松）</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11106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11286</w:t>
            </w:r>
          </w:p>
        </w:tc>
        <w:tc>
          <w:tcPr>
            <w:tcW w:w="4325" w:type="dxa"/>
            <w:shd w:val="clear" w:color="000000" w:fill="FFFFFF"/>
            <w:vAlign w:val="center"/>
          </w:tcPr>
          <w:p w:rsidR="00293970" w:rsidRDefault="00293970" w:rsidP="00E011B1">
            <w:pPr>
              <w:rPr>
                <w:rFonts w:ascii="宋体" w:hAnsi="宋体" w:cs="宋体"/>
                <w:color w:val="00B0F0"/>
                <w:sz w:val="20"/>
                <w:szCs w:val="20"/>
              </w:rPr>
            </w:pPr>
            <w:r>
              <w:rPr>
                <w:rFonts w:ascii="宋体" w:hAnsi="宋体" w:hint="eastAsia"/>
              </w:rPr>
              <w:t>中国特色社会主义理论体系为什么灵（辛向阳）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10342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世情、国情的新变化与社会主义核心价值观的引领（林伯海）</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10346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坚持中国道路引领社会思潮与党的十八大精神（林泰）</w:t>
            </w:r>
          </w:p>
        </w:tc>
      </w:tr>
      <w:tr w:rsidR="00293970" w:rsidTr="00E011B1">
        <w:trPr>
          <w:cantSplit/>
          <w:trHeight w:val="504"/>
          <w:jc w:val="center"/>
        </w:trPr>
        <w:tc>
          <w:tcPr>
            <w:tcW w:w="9419" w:type="dxa"/>
            <w:gridSpan w:val="4"/>
            <w:shd w:val="clear" w:color="000000" w:fill="FFFFFF"/>
            <w:vAlign w:val="center"/>
          </w:tcPr>
          <w:p w:rsidR="00293970" w:rsidRDefault="00293970" w:rsidP="00E011B1">
            <w:pPr>
              <w:widowControl/>
              <w:jc w:val="center"/>
              <w:rPr>
                <w:rFonts w:ascii="宋体" w:hAnsi="宋体"/>
                <w:b/>
              </w:rPr>
            </w:pPr>
            <w:r>
              <w:rPr>
                <w:rFonts w:ascii="宋体" w:hAnsi="宋体" w:hint="eastAsia"/>
                <w:b/>
              </w:rPr>
              <w:t>时政解读（158）</w:t>
            </w:r>
          </w:p>
          <w:p w:rsidR="00293970" w:rsidRDefault="00293970" w:rsidP="00E011B1">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10043</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10060</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10044</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10061</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供给侧的调整政策与改革（周天勇）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10045</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10062</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10046</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10063</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10047</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10064</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坚持开放发展（张建平）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10048</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10065</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牢固树立和切实贯彻五大发展理念（范文）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10052</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10066</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10053</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10087</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人口政策调整与供给侧改革（周天勇）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10054</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10088</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10055</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10089</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积极推进供给侧结构性改革（宋立）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10056</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10090</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坚持“放管服”结合 助推供给侧改革（王满传）</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10059</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10091</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10057</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10092</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10058</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10093</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10218</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10130</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10132</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10177</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中国经济地位:变迁与展望（兰日旭）</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10144</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10180</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10150</w:t>
            </w:r>
          </w:p>
        </w:tc>
        <w:tc>
          <w:tcPr>
            <w:tcW w:w="3500" w:type="dxa"/>
            <w:shd w:val="clear" w:color="000000" w:fill="FFFFFF"/>
            <w:vAlign w:val="center"/>
          </w:tcPr>
          <w:p w:rsidR="00293970" w:rsidRDefault="00293970" w:rsidP="00E011B1">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10187</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激光增材成型技术（3D打印技术）（王华明）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10155</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应对气候变化与碳汇交易（李怒云）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10195</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中国航天成才之路</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10161</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当前国际形势与我国安全环境（亓成章）</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10197</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生态纺织品标准及环保检测技术</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10162</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10204</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10170</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10205</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10174</w:t>
            </w:r>
          </w:p>
        </w:tc>
        <w:tc>
          <w:tcPr>
            <w:tcW w:w="3500"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10208</w:t>
            </w:r>
          </w:p>
        </w:tc>
        <w:tc>
          <w:tcPr>
            <w:tcW w:w="4325"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中国航天的未来发展（郭建宁）</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10175</w:t>
            </w:r>
          </w:p>
        </w:tc>
        <w:tc>
          <w:tcPr>
            <w:tcW w:w="3500" w:type="dxa"/>
            <w:shd w:val="clear" w:color="000000" w:fill="FFFFFF"/>
            <w:vAlign w:val="center"/>
          </w:tcPr>
          <w:p w:rsidR="00293970" w:rsidRDefault="00293970" w:rsidP="00E011B1">
            <w:pPr>
              <w:jc w:val="left"/>
              <w:rPr>
                <w:rFonts w:ascii="宋体" w:hAnsi="宋体"/>
              </w:rPr>
            </w:pPr>
            <w:r>
              <w:rPr>
                <w:rFonts w:ascii="宋体" w:hAnsi="宋体" w:hint="eastAsia"/>
              </w:rPr>
              <w:t>环保标准教育对产业创新发展的推动——从pm2.5污染控制谈起（龚）</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10222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大国关系与中国国家安全（林宏宇）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10223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依法治国与宪法实施（王振民）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10228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国际战略格局新变化----欧美自贸区谈判与中欧、中美关系发展（王展鹏）</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10230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中国的生态文明与生态信仰(张正春)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10234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后现代农业发展趋势研究的几点启示（陆庆光）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10256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我国卫星发展与展望（周晓飞）</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10262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全面推进依法治国（杨伟东）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10275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10286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我国海洋安全及其应对举措（亓成章）</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10291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10295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中国农业现代化新路径探讨（陈争平）</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10308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习近平治国理政的战略布局——“四个全面”（左鹏）</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10309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当代中国国情与青年的历史责任——航天育种 大有可为（钦天鈞）</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lastRenderedPageBreak/>
              <w:t>10324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中国周边安全环境(吴希来)</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10312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中国关系中的钓鱼岛问题（刘江永）</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10320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11034</w:t>
            </w:r>
          </w:p>
        </w:tc>
        <w:tc>
          <w:tcPr>
            <w:tcW w:w="4325" w:type="dxa"/>
            <w:shd w:val="clear" w:color="000000" w:fill="FFFFFF"/>
            <w:vAlign w:val="center"/>
          </w:tcPr>
          <w:p w:rsidR="00293970" w:rsidRDefault="00293970" w:rsidP="00E011B1">
            <w:pPr>
              <w:rPr>
                <w:rFonts w:ascii="宋体" w:hAnsi="宋体"/>
              </w:rPr>
            </w:pPr>
            <w:r>
              <w:rPr>
                <w:rFonts w:ascii="宋体" w:hAnsi="宋体"/>
              </w:rPr>
              <w:t>反恐立法及修订的有关问题（梅建明）</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11012</w:t>
            </w:r>
          </w:p>
        </w:tc>
        <w:tc>
          <w:tcPr>
            <w:tcW w:w="3500" w:type="dxa"/>
            <w:shd w:val="clear" w:color="000000" w:fill="FFFFFF"/>
            <w:vAlign w:val="center"/>
          </w:tcPr>
          <w:p w:rsidR="00293970" w:rsidRDefault="00293970" w:rsidP="00E011B1">
            <w:pPr>
              <w:rPr>
                <w:rFonts w:ascii="宋体" w:hAnsi="宋体"/>
              </w:rPr>
            </w:pPr>
            <w:r>
              <w:rPr>
                <w:rFonts w:ascii="宋体" w:hAnsi="宋体"/>
              </w:rPr>
              <w:t>“十三五”：经济转型与结构性改革（迟福林）</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11035</w:t>
            </w:r>
          </w:p>
        </w:tc>
        <w:tc>
          <w:tcPr>
            <w:tcW w:w="4325" w:type="dxa"/>
            <w:shd w:val="clear" w:color="000000" w:fill="FFFFFF"/>
            <w:vAlign w:val="center"/>
          </w:tcPr>
          <w:p w:rsidR="00293970" w:rsidRDefault="00293970" w:rsidP="00E011B1">
            <w:pPr>
              <w:rPr>
                <w:rFonts w:ascii="宋体" w:hAnsi="宋体"/>
              </w:rPr>
            </w:pPr>
            <w:r>
              <w:rPr>
                <w:rFonts w:ascii="宋体" w:hAnsi="宋体"/>
              </w:rPr>
              <w:t>当代世界法系发展和中国法律体系构建（杨伟东）</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11013</w:t>
            </w:r>
          </w:p>
        </w:tc>
        <w:tc>
          <w:tcPr>
            <w:tcW w:w="3500" w:type="dxa"/>
            <w:shd w:val="clear" w:color="000000" w:fill="FFFFFF"/>
            <w:vAlign w:val="center"/>
          </w:tcPr>
          <w:p w:rsidR="00293970" w:rsidRDefault="00293970" w:rsidP="00E011B1">
            <w:pPr>
              <w:rPr>
                <w:rFonts w:ascii="宋体" w:hAnsi="宋体"/>
              </w:rPr>
            </w:pPr>
            <w:r>
              <w:rPr>
                <w:rFonts w:ascii="宋体" w:hAnsi="宋体"/>
              </w:rPr>
              <w:t>中国梦与中国道路（邓名奋）</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11036</w:t>
            </w:r>
          </w:p>
        </w:tc>
        <w:tc>
          <w:tcPr>
            <w:tcW w:w="4325" w:type="dxa"/>
            <w:shd w:val="clear" w:color="000000" w:fill="FFFFFF"/>
            <w:vAlign w:val="center"/>
          </w:tcPr>
          <w:p w:rsidR="00293970" w:rsidRDefault="00293970" w:rsidP="00E011B1">
            <w:pPr>
              <w:rPr>
                <w:rFonts w:ascii="宋体" w:hAnsi="宋体"/>
              </w:rPr>
            </w:pPr>
            <w:r>
              <w:rPr>
                <w:rFonts w:ascii="宋体" w:hAnsi="宋体"/>
              </w:rPr>
              <w:t>公共政策执行（刘小康）</w:t>
            </w:r>
          </w:p>
        </w:tc>
      </w:tr>
      <w:tr w:rsidR="00293970" w:rsidTr="00E011B1">
        <w:trPr>
          <w:cantSplit/>
          <w:trHeight w:val="642"/>
          <w:jc w:val="center"/>
        </w:trPr>
        <w:tc>
          <w:tcPr>
            <w:tcW w:w="834" w:type="dxa"/>
            <w:shd w:val="clear" w:color="000000" w:fill="FFFFFF"/>
            <w:vAlign w:val="center"/>
          </w:tcPr>
          <w:p w:rsidR="00293970" w:rsidRDefault="00293970" w:rsidP="00E011B1">
            <w:pPr>
              <w:rPr>
                <w:rFonts w:ascii="宋体" w:hAnsi="宋体"/>
              </w:rPr>
            </w:pPr>
            <w:r>
              <w:rPr>
                <w:rFonts w:ascii="宋体" w:hAnsi="宋体" w:hint="eastAsia"/>
              </w:rPr>
              <w:t>11014</w:t>
            </w:r>
          </w:p>
        </w:tc>
        <w:tc>
          <w:tcPr>
            <w:tcW w:w="3500" w:type="dxa"/>
            <w:shd w:val="clear" w:color="000000" w:fill="FFFFFF"/>
            <w:vAlign w:val="center"/>
          </w:tcPr>
          <w:p w:rsidR="00293970" w:rsidRDefault="00293970" w:rsidP="00E011B1">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rsidR="00293970" w:rsidRDefault="00293970" w:rsidP="00E011B1">
            <w:pPr>
              <w:rPr>
                <w:rFonts w:ascii="宋体" w:hAnsi="宋体"/>
              </w:rPr>
            </w:pPr>
            <w:r>
              <w:rPr>
                <w:rFonts w:ascii="宋体" w:hAnsi="宋体" w:hint="eastAsia"/>
              </w:rPr>
              <w:t>11037</w:t>
            </w:r>
          </w:p>
        </w:tc>
        <w:tc>
          <w:tcPr>
            <w:tcW w:w="4325" w:type="dxa"/>
            <w:shd w:val="clear" w:color="000000" w:fill="FFFFFF"/>
            <w:vAlign w:val="center"/>
          </w:tcPr>
          <w:p w:rsidR="00293970" w:rsidRDefault="00293970" w:rsidP="00E011B1">
            <w:pPr>
              <w:rPr>
                <w:rFonts w:ascii="宋体" w:hAnsi="宋体"/>
              </w:rPr>
            </w:pPr>
            <w:r>
              <w:rPr>
                <w:rFonts w:ascii="宋体" w:hAnsi="宋体"/>
              </w:rPr>
              <w:t>公共政策议程的设置（刘小康）</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11015</w:t>
            </w:r>
          </w:p>
        </w:tc>
        <w:tc>
          <w:tcPr>
            <w:tcW w:w="3500" w:type="dxa"/>
            <w:shd w:val="clear" w:color="000000" w:fill="FFFFFF"/>
            <w:vAlign w:val="center"/>
          </w:tcPr>
          <w:p w:rsidR="00293970" w:rsidRDefault="00293970" w:rsidP="00E011B1">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11038</w:t>
            </w:r>
          </w:p>
        </w:tc>
        <w:tc>
          <w:tcPr>
            <w:tcW w:w="4325" w:type="dxa"/>
            <w:shd w:val="clear" w:color="000000" w:fill="FFFFFF"/>
            <w:vAlign w:val="center"/>
          </w:tcPr>
          <w:p w:rsidR="00293970" w:rsidRDefault="00293970" w:rsidP="00E011B1">
            <w:pPr>
              <w:rPr>
                <w:rFonts w:ascii="宋体" w:hAnsi="宋体"/>
              </w:rPr>
            </w:pPr>
            <w:r>
              <w:rPr>
                <w:rFonts w:ascii="宋体" w:hAnsi="宋体"/>
              </w:rPr>
              <w:t>中国行政管理体制改革30年（宋世明）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11016</w:t>
            </w:r>
          </w:p>
        </w:tc>
        <w:tc>
          <w:tcPr>
            <w:tcW w:w="3500" w:type="dxa"/>
            <w:shd w:val="clear" w:color="000000" w:fill="FFFFFF"/>
            <w:vAlign w:val="center"/>
          </w:tcPr>
          <w:p w:rsidR="00293970" w:rsidRDefault="00293970" w:rsidP="00E011B1">
            <w:pPr>
              <w:rPr>
                <w:rFonts w:ascii="宋体" w:hAnsi="宋体"/>
              </w:rPr>
            </w:pPr>
            <w:r>
              <w:rPr>
                <w:rFonts w:ascii="宋体" w:hAnsi="宋体"/>
              </w:rPr>
              <w:t>习近平总书记治国理政思想——“四个全面”解读（韩庆祥）</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11039</w:t>
            </w:r>
          </w:p>
        </w:tc>
        <w:tc>
          <w:tcPr>
            <w:tcW w:w="4325" w:type="dxa"/>
            <w:shd w:val="clear" w:color="000000" w:fill="FFFFFF"/>
            <w:vAlign w:val="center"/>
          </w:tcPr>
          <w:p w:rsidR="00293970" w:rsidRDefault="00293970" w:rsidP="00E011B1">
            <w:pPr>
              <w:rPr>
                <w:rFonts w:ascii="宋体" w:hAnsi="宋体"/>
              </w:rPr>
            </w:pPr>
            <w:r>
              <w:rPr>
                <w:rFonts w:ascii="宋体" w:hAnsi="宋体"/>
              </w:rPr>
              <w:t>推进国家治理体系现代化（任进）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11017</w:t>
            </w:r>
          </w:p>
        </w:tc>
        <w:tc>
          <w:tcPr>
            <w:tcW w:w="3500" w:type="dxa"/>
            <w:shd w:val="clear" w:color="000000" w:fill="FFFFFF"/>
            <w:vAlign w:val="center"/>
          </w:tcPr>
          <w:p w:rsidR="00293970" w:rsidRDefault="00293970" w:rsidP="00E011B1">
            <w:pPr>
              <w:rPr>
                <w:rFonts w:ascii="宋体" w:hAnsi="宋体"/>
              </w:rPr>
            </w:pPr>
            <w:r>
              <w:rPr>
                <w:rFonts w:ascii="宋体" w:hAnsi="宋体"/>
              </w:rPr>
              <w:t>中国道路与中国梦（靳凤林）</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11018</w:t>
            </w:r>
          </w:p>
        </w:tc>
        <w:tc>
          <w:tcPr>
            <w:tcW w:w="4325" w:type="dxa"/>
            <w:shd w:val="clear" w:color="000000" w:fill="FFFFFF"/>
            <w:vAlign w:val="center"/>
          </w:tcPr>
          <w:p w:rsidR="00293970" w:rsidRDefault="00293970" w:rsidP="00E011B1">
            <w:pPr>
              <w:rPr>
                <w:rFonts w:ascii="宋体" w:hAnsi="宋体"/>
              </w:rPr>
            </w:pPr>
            <w:r>
              <w:rPr>
                <w:rFonts w:ascii="宋体" w:hAnsi="宋体"/>
              </w:rPr>
              <w:t>供给侧结构性改革与创新驱动发展战略（李佐军）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11019</w:t>
            </w:r>
          </w:p>
        </w:tc>
        <w:tc>
          <w:tcPr>
            <w:tcW w:w="3500" w:type="dxa"/>
            <w:shd w:val="clear" w:color="000000" w:fill="FFFFFF"/>
            <w:vAlign w:val="center"/>
          </w:tcPr>
          <w:p w:rsidR="00293970" w:rsidRDefault="00293970" w:rsidP="00E011B1">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11042</w:t>
            </w:r>
          </w:p>
        </w:tc>
        <w:tc>
          <w:tcPr>
            <w:tcW w:w="4325" w:type="dxa"/>
            <w:shd w:val="clear" w:color="000000" w:fill="FFFFFF"/>
            <w:vAlign w:val="center"/>
          </w:tcPr>
          <w:p w:rsidR="00293970" w:rsidRDefault="00293970" w:rsidP="00E011B1">
            <w:pPr>
              <w:rPr>
                <w:rFonts w:ascii="宋体" w:hAnsi="宋体"/>
              </w:rPr>
            </w:pPr>
            <w:r>
              <w:rPr>
                <w:rFonts w:ascii="宋体" w:hAnsi="宋体"/>
              </w:rPr>
              <w:t>城镇化中的土地法治（宋志红）</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11020</w:t>
            </w:r>
          </w:p>
        </w:tc>
        <w:tc>
          <w:tcPr>
            <w:tcW w:w="3500" w:type="dxa"/>
            <w:shd w:val="clear" w:color="000000" w:fill="FFFFFF"/>
            <w:vAlign w:val="center"/>
          </w:tcPr>
          <w:p w:rsidR="00293970" w:rsidRDefault="00293970" w:rsidP="00E011B1">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11043</w:t>
            </w:r>
          </w:p>
        </w:tc>
        <w:tc>
          <w:tcPr>
            <w:tcW w:w="4325" w:type="dxa"/>
            <w:shd w:val="clear" w:color="000000" w:fill="FFFFFF"/>
            <w:vAlign w:val="center"/>
          </w:tcPr>
          <w:p w:rsidR="00293970" w:rsidRDefault="00293970" w:rsidP="00E011B1">
            <w:pPr>
              <w:rPr>
                <w:rFonts w:ascii="宋体" w:hAnsi="宋体"/>
              </w:rPr>
            </w:pPr>
            <w:r>
              <w:rPr>
                <w:rFonts w:ascii="宋体" w:hAnsi="宋体"/>
              </w:rPr>
              <w:t>人才优先发展的国家战略（吴江）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11021</w:t>
            </w:r>
          </w:p>
        </w:tc>
        <w:tc>
          <w:tcPr>
            <w:tcW w:w="3500" w:type="dxa"/>
            <w:shd w:val="clear" w:color="000000" w:fill="FFFFFF"/>
            <w:vAlign w:val="center"/>
          </w:tcPr>
          <w:p w:rsidR="00293970" w:rsidRDefault="00293970" w:rsidP="00E011B1">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11044</w:t>
            </w:r>
          </w:p>
        </w:tc>
        <w:tc>
          <w:tcPr>
            <w:tcW w:w="4325" w:type="dxa"/>
            <w:shd w:val="clear" w:color="000000" w:fill="FFFFFF"/>
            <w:vAlign w:val="center"/>
          </w:tcPr>
          <w:p w:rsidR="00293970" w:rsidRDefault="00293970" w:rsidP="00E011B1">
            <w:pPr>
              <w:rPr>
                <w:rFonts w:ascii="宋体" w:hAnsi="宋体"/>
              </w:rPr>
            </w:pPr>
            <w:r>
              <w:rPr>
                <w:rFonts w:ascii="宋体" w:hAnsi="宋体"/>
              </w:rPr>
              <w:t>坚持以用为本方针创新人才体制机制（吴江）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11022</w:t>
            </w:r>
          </w:p>
        </w:tc>
        <w:tc>
          <w:tcPr>
            <w:tcW w:w="3500" w:type="dxa"/>
            <w:shd w:val="clear" w:color="000000" w:fill="FFFFFF"/>
            <w:vAlign w:val="center"/>
          </w:tcPr>
          <w:p w:rsidR="00293970" w:rsidRDefault="00293970" w:rsidP="00E011B1">
            <w:pPr>
              <w:rPr>
                <w:rFonts w:ascii="宋体" w:hAnsi="宋体"/>
              </w:rPr>
            </w:pPr>
            <w:r>
              <w:rPr>
                <w:rFonts w:ascii="宋体" w:hAnsi="宋体"/>
              </w:rPr>
              <w:t>创造中华文化新的辉煌——“三个自信”与“中国梦”（王杰）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11045</w:t>
            </w:r>
          </w:p>
        </w:tc>
        <w:tc>
          <w:tcPr>
            <w:tcW w:w="4325" w:type="dxa"/>
            <w:shd w:val="clear" w:color="000000" w:fill="FFFFFF"/>
            <w:vAlign w:val="center"/>
          </w:tcPr>
          <w:p w:rsidR="00293970" w:rsidRDefault="00293970" w:rsidP="00E011B1">
            <w:pPr>
              <w:rPr>
                <w:rFonts w:ascii="宋体" w:hAnsi="宋体"/>
              </w:rPr>
            </w:pPr>
            <w:r>
              <w:rPr>
                <w:rFonts w:ascii="宋体" w:hAnsi="宋体"/>
              </w:rPr>
              <w:t>坚持高端引领，加快开发创新创业人才资源（吴江）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11023</w:t>
            </w:r>
          </w:p>
        </w:tc>
        <w:tc>
          <w:tcPr>
            <w:tcW w:w="3500" w:type="dxa"/>
            <w:shd w:val="clear" w:color="000000" w:fill="FFFFFF"/>
            <w:vAlign w:val="center"/>
          </w:tcPr>
          <w:p w:rsidR="00293970" w:rsidRDefault="00293970" w:rsidP="00E011B1">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11046</w:t>
            </w:r>
          </w:p>
        </w:tc>
        <w:tc>
          <w:tcPr>
            <w:tcW w:w="4325" w:type="dxa"/>
            <w:shd w:val="clear" w:color="000000" w:fill="FFFFFF"/>
            <w:vAlign w:val="center"/>
          </w:tcPr>
          <w:p w:rsidR="00293970" w:rsidRDefault="00293970" w:rsidP="00E011B1">
            <w:pPr>
              <w:rPr>
                <w:rFonts w:ascii="宋体" w:hAnsi="宋体"/>
              </w:rPr>
            </w:pPr>
            <w:r>
              <w:rPr>
                <w:rFonts w:ascii="宋体" w:hAnsi="宋体"/>
              </w:rPr>
              <w:t>新兴经济体国家和地区人才战略（吴江）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11024</w:t>
            </w:r>
          </w:p>
        </w:tc>
        <w:tc>
          <w:tcPr>
            <w:tcW w:w="3500" w:type="dxa"/>
            <w:shd w:val="clear" w:color="000000" w:fill="FFFFFF"/>
            <w:vAlign w:val="center"/>
          </w:tcPr>
          <w:p w:rsidR="00293970" w:rsidRDefault="00293970" w:rsidP="00E011B1">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11047</w:t>
            </w:r>
          </w:p>
        </w:tc>
        <w:tc>
          <w:tcPr>
            <w:tcW w:w="4325" w:type="dxa"/>
            <w:shd w:val="clear" w:color="000000" w:fill="FFFFFF"/>
            <w:vAlign w:val="center"/>
          </w:tcPr>
          <w:p w:rsidR="00293970" w:rsidRDefault="00293970" w:rsidP="00E011B1">
            <w:pPr>
              <w:rPr>
                <w:rFonts w:ascii="宋体" w:hAnsi="宋体"/>
              </w:rPr>
            </w:pPr>
            <w:r>
              <w:rPr>
                <w:rFonts w:ascii="宋体" w:hAnsi="宋体"/>
              </w:rPr>
              <w:t>创新科研体制机制，促进科研人才成长（吴江）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11025</w:t>
            </w:r>
          </w:p>
        </w:tc>
        <w:tc>
          <w:tcPr>
            <w:tcW w:w="3500" w:type="dxa"/>
            <w:shd w:val="clear" w:color="000000" w:fill="FFFFFF"/>
            <w:vAlign w:val="center"/>
          </w:tcPr>
          <w:p w:rsidR="00293970" w:rsidRDefault="00293970" w:rsidP="00E011B1">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11048</w:t>
            </w:r>
          </w:p>
        </w:tc>
        <w:tc>
          <w:tcPr>
            <w:tcW w:w="4325" w:type="dxa"/>
            <w:shd w:val="clear" w:color="000000" w:fill="FFFFFF"/>
            <w:vAlign w:val="center"/>
          </w:tcPr>
          <w:p w:rsidR="00293970" w:rsidRDefault="00293970" w:rsidP="00E011B1">
            <w:pPr>
              <w:rPr>
                <w:rFonts w:ascii="宋体" w:hAnsi="宋体"/>
              </w:rPr>
            </w:pPr>
            <w:r>
              <w:rPr>
                <w:rFonts w:ascii="宋体" w:hAnsi="宋体"/>
              </w:rPr>
              <w:t>加强技能人才队伍建设（吴江）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11026</w:t>
            </w:r>
          </w:p>
        </w:tc>
        <w:tc>
          <w:tcPr>
            <w:tcW w:w="3500" w:type="dxa"/>
            <w:shd w:val="clear" w:color="000000" w:fill="FFFFFF"/>
            <w:vAlign w:val="center"/>
          </w:tcPr>
          <w:p w:rsidR="00293970" w:rsidRDefault="00293970" w:rsidP="00E011B1">
            <w:pPr>
              <w:rPr>
                <w:rFonts w:ascii="宋体" w:hAnsi="宋体"/>
              </w:rPr>
            </w:pPr>
            <w:r>
              <w:rPr>
                <w:rFonts w:ascii="宋体" w:hAnsi="宋体"/>
              </w:rPr>
              <w:t>深化经济体制改革之营改增（张鹏）</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11049</w:t>
            </w:r>
          </w:p>
        </w:tc>
        <w:tc>
          <w:tcPr>
            <w:tcW w:w="4325" w:type="dxa"/>
            <w:shd w:val="clear" w:color="000000" w:fill="FFFFFF"/>
            <w:vAlign w:val="center"/>
          </w:tcPr>
          <w:p w:rsidR="00293970" w:rsidRDefault="00293970" w:rsidP="00E011B1">
            <w:pPr>
              <w:rPr>
                <w:rFonts w:ascii="宋体" w:hAnsi="宋体"/>
              </w:rPr>
            </w:pPr>
            <w:r>
              <w:rPr>
                <w:rFonts w:ascii="宋体" w:hAnsi="宋体"/>
              </w:rPr>
              <w:t>加强基层专业技术人才队伍建设（吴江）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11027</w:t>
            </w:r>
          </w:p>
        </w:tc>
        <w:tc>
          <w:tcPr>
            <w:tcW w:w="3500" w:type="dxa"/>
            <w:shd w:val="clear" w:color="000000" w:fill="FFFFFF"/>
            <w:vAlign w:val="center"/>
          </w:tcPr>
          <w:p w:rsidR="00293970" w:rsidRDefault="00293970" w:rsidP="00E011B1">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11050</w:t>
            </w:r>
          </w:p>
        </w:tc>
        <w:tc>
          <w:tcPr>
            <w:tcW w:w="4325" w:type="dxa"/>
            <w:shd w:val="clear" w:color="000000" w:fill="FFFFFF"/>
            <w:vAlign w:val="center"/>
          </w:tcPr>
          <w:p w:rsidR="00293970" w:rsidRDefault="00293970" w:rsidP="00E011B1">
            <w:pPr>
              <w:rPr>
                <w:rFonts w:ascii="宋体" w:hAnsi="宋体"/>
              </w:rPr>
            </w:pPr>
            <w:r>
              <w:rPr>
                <w:rFonts w:ascii="宋体" w:hAnsi="宋体"/>
              </w:rPr>
              <w:t>互联网大数据与政府治理创新初探（于施洋）</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11028</w:t>
            </w:r>
          </w:p>
        </w:tc>
        <w:tc>
          <w:tcPr>
            <w:tcW w:w="3500" w:type="dxa"/>
            <w:shd w:val="clear" w:color="000000" w:fill="FFFFFF"/>
            <w:vAlign w:val="center"/>
          </w:tcPr>
          <w:p w:rsidR="00293970" w:rsidRDefault="00293970" w:rsidP="00E011B1">
            <w:pPr>
              <w:rPr>
                <w:rFonts w:ascii="宋体" w:hAnsi="宋体"/>
              </w:rPr>
            </w:pPr>
            <w:r>
              <w:rPr>
                <w:rFonts w:ascii="宋体" w:hAnsi="宋体"/>
              </w:rPr>
              <w:t>自觉践行社会主义核心价值观（周文彰）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11051</w:t>
            </w:r>
          </w:p>
        </w:tc>
        <w:tc>
          <w:tcPr>
            <w:tcW w:w="4325" w:type="dxa"/>
            <w:shd w:val="clear" w:color="000000" w:fill="FFFFFF"/>
            <w:vAlign w:val="center"/>
          </w:tcPr>
          <w:p w:rsidR="00293970" w:rsidRDefault="00293970" w:rsidP="00E011B1">
            <w:pPr>
              <w:rPr>
                <w:rFonts w:ascii="宋体" w:hAnsi="宋体"/>
              </w:rPr>
            </w:pPr>
            <w:r>
              <w:rPr>
                <w:rFonts w:ascii="宋体" w:hAnsi="宋体"/>
              </w:rPr>
              <w:t>大数据时代的社会化新媒体舆情（张华平）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11029</w:t>
            </w:r>
          </w:p>
        </w:tc>
        <w:tc>
          <w:tcPr>
            <w:tcW w:w="3500" w:type="dxa"/>
            <w:shd w:val="clear" w:color="000000" w:fill="FFFFFF"/>
            <w:vAlign w:val="center"/>
          </w:tcPr>
          <w:p w:rsidR="00293970" w:rsidRDefault="00293970" w:rsidP="00E011B1">
            <w:pPr>
              <w:rPr>
                <w:rFonts w:ascii="宋体" w:hAnsi="宋体"/>
              </w:rPr>
            </w:pPr>
            <w:r>
              <w:rPr>
                <w:rFonts w:ascii="宋体" w:hAnsi="宋体"/>
              </w:rPr>
              <w:t>确立中国特色社会主义道路自信（王怀超）</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11052</w:t>
            </w:r>
          </w:p>
        </w:tc>
        <w:tc>
          <w:tcPr>
            <w:tcW w:w="4325" w:type="dxa"/>
            <w:shd w:val="clear" w:color="000000" w:fill="FFFFFF"/>
            <w:vAlign w:val="center"/>
          </w:tcPr>
          <w:p w:rsidR="00293970" w:rsidRDefault="00293970" w:rsidP="00E011B1">
            <w:pPr>
              <w:rPr>
                <w:rFonts w:ascii="宋体" w:hAnsi="宋体"/>
              </w:rPr>
            </w:pPr>
            <w:r>
              <w:rPr>
                <w:rFonts w:ascii="宋体" w:hAnsi="宋体"/>
              </w:rPr>
              <w:t>开放政府数据的价值与实践（郑磊）</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11030</w:t>
            </w:r>
          </w:p>
        </w:tc>
        <w:tc>
          <w:tcPr>
            <w:tcW w:w="3500" w:type="dxa"/>
            <w:shd w:val="clear" w:color="000000" w:fill="FFFFFF"/>
            <w:vAlign w:val="center"/>
          </w:tcPr>
          <w:p w:rsidR="00293970" w:rsidRDefault="00293970" w:rsidP="00E011B1">
            <w:pPr>
              <w:rPr>
                <w:rFonts w:ascii="宋体" w:hAnsi="宋体"/>
              </w:rPr>
            </w:pPr>
            <w:r>
              <w:rPr>
                <w:rFonts w:ascii="宋体" w:hAnsi="宋体"/>
              </w:rPr>
              <w:t>弘扬宪法精神 建设法治政府（任进）</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11053</w:t>
            </w:r>
          </w:p>
        </w:tc>
        <w:tc>
          <w:tcPr>
            <w:tcW w:w="4325" w:type="dxa"/>
            <w:shd w:val="clear" w:color="000000" w:fill="FFFFFF"/>
            <w:vAlign w:val="center"/>
          </w:tcPr>
          <w:p w:rsidR="00293970" w:rsidRDefault="00293970" w:rsidP="00E011B1">
            <w:pPr>
              <w:rPr>
                <w:rFonts w:ascii="宋体" w:hAnsi="宋体"/>
              </w:rPr>
            </w:pPr>
            <w:r>
              <w:rPr>
                <w:rFonts w:ascii="宋体" w:hAnsi="宋体"/>
              </w:rPr>
              <w:t>社会转型与国家治理——政治体制改革取向与政策选择（徐湘林）</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11031</w:t>
            </w:r>
          </w:p>
        </w:tc>
        <w:tc>
          <w:tcPr>
            <w:tcW w:w="3500" w:type="dxa"/>
            <w:shd w:val="clear" w:color="000000" w:fill="FFFFFF"/>
            <w:vAlign w:val="center"/>
          </w:tcPr>
          <w:p w:rsidR="00293970" w:rsidRDefault="00293970" w:rsidP="00E011B1">
            <w:pPr>
              <w:rPr>
                <w:rFonts w:ascii="宋体" w:hAnsi="宋体"/>
              </w:rPr>
            </w:pPr>
            <w:r>
              <w:rPr>
                <w:rFonts w:ascii="宋体" w:hAnsi="宋体"/>
              </w:rPr>
              <w:t>转变政府职能与依法行政（任进）</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11054</w:t>
            </w:r>
          </w:p>
        </w:tc>
        <w:tc>
          <w:tcPr>
            <w:tcW w:w="4325" w:type="dxa"/>
            <w:shd w:val="clear" w:color="000000" w:fill="FFFFFF"/>
            <w:vAlign w:val="center"/>
          </w:tcPr>
          <w:p w:rsidR="00293970" w:rsidRDefault="00293970" w:rsidP="00E011B1">
            <w:pPr>
              <w:rPr>
                <w:rFonts w:ascii="宋体" w:hAnsi="宋体"/>
              </w:rPr>
            </w:pPr>
            <w:r>
              <w:rPr>
                <w:rFonts w:ascii="宋体" w:hAnsi="宋体"/>
              </w:rPr>
              <w:t>文化创意驱动城市发展——以景德镇市为例（祁述裕）</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11032</w:t>
            </w:r>
          </w:p>
        </w:tc>
        <w:tc>
          <w:tcPr>
            <w:tcW w:w="3500" w:type="dxa"/>
            <w:shd w:val="clear" w:color="000000" w:fill="FFFFFF"/>
            <w:vAlign w:val="center"/>
          </w:tcPr>
          <w:p w:rsidR="00293970" w:rsidRDefault="00293970" w:rsidP="00E011B1">
            <w:pPr>
              <w:rPr>
                <w:rFonts w:ascii="宋体" w:hAnsi="宋体"/>
              </w:rPr>
            </w:pPr>
            <w:r>
              <w:rPr>
                <w:rFonts w:ascii="宋体" w:hAnsi="宋体"/>
              </w:rPr>
              <w:t>法治文化建设——中西的碰撞与交融（韩春晖）</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11055</w:t>
            </w:r>
          </w:p>
        </w:tc>
        <w:tc>
          <w:tcPr>
            <w:tcW w:w="4325" w:type="dxa"/>
            <w:shd w:val="clear" w:color="000000" w:fill="FFFFFF"/>
            <w:vAlign w:val="center"/>
          </w:tcPr>
          <w:p w:rsidR="00293970" w:rsidRDefault="00293970" w:rsidP="00E011B1">
            <w:pPr>
              <w:rPr>
                <w:rFonts w:ascii="宋体" w:hAnsi="宋体"/>
              </w:rPr>
            </w:pPr>
            <w:r>
              <w:rPr>
                <w:rFonts w:ascii="宋体" w:hAnsi="宋体"/>
              </w:rPr>
              <w:t>新型城镇化发展与政策要点（李铁）</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11033</w:t>
            </w:r>
          </w:p>
        </w:tc>
        <w:tc>
          <w:tcPr>
            <w:tcW w:w="3500" w:type="dxa"/>
            <w:shd w:val="clear" w:color="000000" w:fill="FFFFFF"/>
            <w:vAlign w:val="center"/>
          </w:tcPr>
          <w:p w:rsidR="00293970" w:rsidRDefault="00293970" w:rsidP="00E011B1">
            <w:pPr>
              <w:rPr>
                <w:rFonts w:ascii="宋体" w:hAnsi="宋体"/>
              </w:rPr>
            </w:pPr>
            <w:r>
              <w:rPr>
                <w:rFonts w:ascii="宋体" w:hAnsi="宋体"/>
              </w:rPr>
              <w:t>行政执法改革与政务公开（高秦伟）</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11102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中国经济发展阶段性特征（马建堂）</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11117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关于国家技术创新战略（王渝生）</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11103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用财政金融视角审视历史进程（尼尔•弗格森/董小君/许正中）</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11118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现代智库的形成与发展（吴江）</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11104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生态文明建设中的知与行（钱易/卢风/严耕/苏明/陈洪波）</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11120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11105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大数据时代下的企业转型升级（周文彰/杰夫.伊梅尔特/宁高宁/龙永图/杨杰）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11123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11135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以大数据助力全面深化改革（丁元竹）</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11144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科学技术与风险社会（程萍）</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11136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低碳生活你我同行（贾峰）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11152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11137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《资本论》的基本框架及当代意义（王健）</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11274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11138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11275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11281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政府管理与文化创意产业（岳路平）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11139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11276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领导力与领导艺术（刘峰）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11279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11277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学习习近平总书记关于宣传思想工作的讲话精神（张峰）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11280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软实力建设与国家形象塑造（赵磊）</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11278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当代世界格局与中国和平发展道路（宫力）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10347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10350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执政权力监督的改革--中国为什么不能搞西方多党制（林泰）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10352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当代中国国情与青年历史责任--铸造行业面临的挑战与技术进步机遇（程永丽）</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10355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当代中国国情与青年历史责任——颠覆性技术：改变人类社会进程的创新（江帆）</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10359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10364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巨龙亮剑——胜利70周年大阅兵中的几型飞机（陈光）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10369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10384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南海问题的挑战与机遇（林宏宇）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10387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英国脱欧对国际格局的影响（王展鹏）</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10389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从山寨中国到创客中国（甘德安）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10405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正在消失的传媒业边界（彭兰）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10443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从国际电影节看中国文化软实力和市场吸引力（李苒）</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10436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英国软实力推广的经验与启示（王展鹏）</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10449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中国新人口问题(余谋昌)</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10452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当前国际形势与我国安全环境(亓成章)</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10456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一带一路：再造中国，再造世界(王义桅)</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10457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金砖国家与中国崛起（林宏宇）</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10466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中国精准脱贫攻坚战的现状（杜晓山）</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10478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现代农业科技（郝晋珉）</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10488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大容量快速交通技术（张星臣）</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10725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新时代宪法的新发展（胡锦光）</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10714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学习宪法、尊崇宪法，坚持依法治国、依法执政（胡建淼）</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10726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五四精神一百年</w:t>
            </w:r>
            <w:r>
              <w:rPr>
                <w:rFonts w:ascii="Times New Roman" w:hAnsi="Times New Roman"/>
              </w:rPr>
              <w:t>——</w:t>
            </w:r>
            <w:r>
              <w:rPr>
                <w:rFonts w:ascii="宋体" w:hAnsi="宋体" w:hint="eastAsia"/>
              </w:rPr>
              <w:t>六个新观点（王东）</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10521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w:t>
            </w:r>
            <w:r>
              <w:rPr>
                <w:rFonts w:hint="eastAsia"/>
              </w:rPr>
              <w:t xml:space="preserve"> </w:t>
            </w:r>
            <w:r>
              <w:rPr>
                <w:rFonts w:ascii="宋体" w:hAnsi="宋体" w:hint="eastAsia"/>
              </w:rPr>
              <w:t>3D打印技术与中国工业4.0（张人佶）</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10524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#中国航天工程技术展望（郭建宁）</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10529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w:t>
            </w:r>
            <w:r>
              <w:rPr>
                <w:rFonts w:hint="eastAsia"/>
                <w:sz w:val="22"/>
              </w:rPr>
              <w:t>中国自由贸易试验区与</w:t>
            </w:r>
            <w:r>
              <w:rPr>
                <w:rFonts w:hint="eastAsia"/>
                <w:sz w:val="22"/>
              </w:rPr>
              <w:t>FTA</w:t>
            </w:r>
            <w:r>
              <w:rPr>
                <w:rFonts w:hint="eastAsia"/>
                <w:sz w:val="22"/>
              </w:rPr>
              <w:t>战略（霍伟东）</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10534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w:t>
            </w:r>
            <w:r>
              <w:rPr>
                <w:rFonts w:hint="eastAsia"/>
                <w:sz w:val="22"/>
              </w:rPr>
              <w:t>全球化背景下的国家安全（李大光）</w:t>
            </w:r>
            <w:r>
              <w:rPr>
                <w:rFonts w:hint="eastAsia"/>
                <w:sz w:val="22"/>
              </w:rPr>
              <w:t xml:space="preserve"> </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10535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#中国在国际经济中的地位和贡献（黄朗辉）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10537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#环境保护和可持续发展（井水涌）</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10540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#外军陆军武器装备发展综合研究（岳松堂）</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高校工作人员专题培训（48）</w:t>
            </w:r>
          </w:p>
          <w:p w:rsidR="00293970" w:rsidRDefault="00293970" w:rsidP="00E011B1">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293970" w:rsidTr="00E011B1">
        <w:trPr>
          <w:cantSplit/>
          <w:trHeight w:val="641"/>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jc w:val="center"/>
              <w:rPr>
                <w:rFonts w:ascii="宋体"/>
                <w:color w:val="000000"/>
              </w:rPr>
            </w:pPr>
            <w:r>
              <w:rPr>
                <w:rFonts w:ascii="宋体"/>
                <w:color w:val="000000"/>
              </w:rPr>
              <w:t>757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735</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755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820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高校人力资源管理工作创新专题培训（李永瑞、于海波、柯江林）</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448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高校人事管理干部教师发展专题培训（庞海芍、高洪源、张奇伟）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253</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高校人事信息化管理工作（赵志鲲、江雪）</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451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134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高校教学管理创新与实践（雷庆、沈亚平、王伟廉等）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485</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672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教学管理人员能力提升（张树永、刘建清等）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241</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389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高校教学秘书的职业能力发展（裴纯礼、罗云、张树永等）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440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119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高校硕士研究生导师培训（文科）（余纪元、童庆炳、张杰等）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lastRenderedPageBreak/>
              <w:t>120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379</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高校硕士研究生导师培训（理工）（张亚林、高虹、高岱等）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380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347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研究生培养与科研、论文指导（文科）（刘复兴、高宝立）</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color w:val="000000"/>
              </w:rPr>
              <w:t>346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928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u w:val="wavyHeavy"/>
              </w:rPr>
            </w:pPr>
            <w:r>
              <w:rPr>
                <w:rFonts w:ascii="宋体" w:hint="eastAsia"/>
                <w:color w:val="000000"/>
              </w:rPr>
              <w:t>高校教师教学发展中心建设的探索与实践（马知恩等）</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957</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962</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教育改革背景下的高校教学管理（张树永、吴能表、岳海翔）</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int="eastAsia"/>
                <w:color w:val="000000"/>
              </w:rPr>
              <w:t>989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997</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教师专业发展需求探测及学习成就评估（焦建利）</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Ansi="宋体" w:cs="宋体" w:hint="eastAsia"/>
                <w:color w:val="000000"/>
                <w:kern w:val="0"/>
              </w:rPr>
              <w:t>1004</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color w:val="000000"/>
              </w:rPr>
            </w:pPr>
            <w:r>
              <w:rPr>
                <w:rFonts w:ascii="宋体" w:hAnsi="宋体" w:cs="宋体" w:hint="eastAsia"/>
                <w:bCs/>
                <w:kern w:val="0"/>
              </w:rPr>
              <w:t>1014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1030</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int="eastAsia"/>
                <w:color w:val="000000"/>
              </w:rPr>
              <w:t>中层管理人员培训（一）（李芳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hint="eastAsia"/>
              </w:rPr>
              <w:t>1031</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hAnsi="宋体" w:cs="宋体"/>
                <w:bCs/>
                <w:kern w:val="0"/>
              </w:rPr>
            </w:pPr>
            <w:r>
              <w:rPr>
                <w:rFonts w:ascii="宋体" w:hAnsi="宋体" w:cs="宋体" w:hint="eastAsia"/>
                <w:bCs/>
                <w:kern w:val="0"/>
              </w:rPr>
              <w:t>1076</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jc w:val="center"/>
              <w:rPr>
                <w:rFonts w:ascii="宋体"/>
              </w:rPr>
            </w:pPr>
            <w:r>
              <w:rPr>
                <w:rFonts w:ascii="宋体"/>
              </w:rPr>
              <w:t>1134</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10298</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10498</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Ansi="宋体" w:hint="eastAsia"/>
              </w:rPr>
              <w:t>应用型大学教师发展内涵暨系列研修项目设计（周华丽）</w:t>
            </w:r>
          </w:p>
        </w:tc>
      </w:tr>
      <w:tr w:rsidR="00293970" w:rsidTr="00E011B1">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10499</w:t>
            </w:r>
          </w:p>
        </w:tc>
        <w:tc>
          <w:tcPr>
            <w:tcW w:w="350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cs="宋体"/>
                <w:color w:val="000000"/>
              </w:rPr>
            </w:pPr>
            <w:r>
              <w:rPr>
                <w:rFonts w:hint="eastAsia"/>
                <w:color w:val="000000"/>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jc w:val="center"/>
              <w:rPr>
                <w:rFonts w:ascii="宋体" w:hAnsi="宋体"/>
              </w:rPr>
            </w:pPr>
            <w:r>
              <w:rPr>
                <w:rFonts w:ascii="宋体" w:hAnsi="宋体" w:hint="eastAsia"/>
              </w:rPr>
              <w:t>10500</w:t>
            </w:r>
          </w:p>
        </w:tc>
        <w:tc>
          <w:tcPr>
            <w:tcW w:w="4325" w:type="dxa"/>
            <w:tcBorders>
              <w:top w:val="single" w:sz="4" w:space="0" w:color="auto"/>
              <w:left w:val="single" w:sz="4" w:space="0" w:color="auto"/>
              <w:bottom w:val="single" w:sz="4" w:space="0" w:color="auto"/>
              <w:right w:val="single" w:sz="4" w:space="0" w:color="auto"/>
            </w:tcBorders>
            <w:vAlign w:val="center"/>
          </w:tcPr>
          <w:p w:rsidR="00293970" w:rsidRDefault="00293970" w:rsidP="00E011B1">
            <w:pPr>
              <w:rPr>
                <w:rFonts w:ascii="宋体" w:hAnsi="宋体"/>
              </w:rPr>
            </w:pPr>
            <w:r>
              <w:rPr>
                <w:rFonts w:ascii="宋体" w:hAnsi="宋体" w:hint="eastAsia"/>
              </w:rPr>
              <w:t>教师教学培训设计与实施——教师培训设计与实施（吴能表）</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10501</w:t>
            </w:r>
          </w:p>
        </w:tc>
        <w:tc>
          <w:tcPr>
            <w:tcW w:w="3500" w:type="dxa"/>
            <w:shd w:val="clear" w:color="000000" w:fill="FFFFFF"/>
            <w:vAlign w:val="center"/>
          </w:tcPr>
          <w:p w:rsidR="00293970" w:rsidRDefault="00293970" w:rsidP="00E011B1">
            <w:pPr>
              <w:rPr>
                <w:rFonts w:ascii="宋体" w:hAnsi="宋体" w:cs="宋体"/>
                <w:color w:val="000000"/>
              </w:rPr>
            </w:pPr>
            <w:r>
              <w:rPr>
                <w:rFonts w:hint="eastAsia"/>
                <w:color w:val="000000"/>
              </w:rPr>
              <w:t>教学发展体系助力高校教学质量提升（王远均）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10502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大学教师教学评价方法之技术效能分析（骆美）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10503</w:t>
            </w:r>
          </w:p>
        </w:tc>
        <w:tc>
          <w:tcPr>
            <w:tcW w:w="3500" w:type="dxa"/>
            <w:shd w:val="clear" w:color="000000" w:fill="FFFFFF"/>
            <w:vAlign w:val="center"/>
          </w:tcPr>
          <w:p w:rsidR="00293970" w:rsidRDefault="00293970" w:rsidP="00E011B1">
            <w:pPr>
              <w:rPr>
                <w:rFonts w:ascii="宋体" w:hAnsi="宋体" w:cs="宋体"/>
                <w:color w:val="000000"/>
              </w:rPr>
            </w:pPr>
            <w:r>
              <w:rPr>
                <w:rFonts w:hint="eastAsia"/>
                <w:color w:val="000000"/>
              </w:rPr>
              <w:t>大学教师发展理念与实践（庞海芍）</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10504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高校教师发展中心工作者胜任力提升实践（梁竹梅）</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10505</w:t>
            </w:r>
          </w:p>
        </w:tc>
        <w:tc>
          <w:tcPr>
            <w:tcW w:w="3500" w:type="dxa"/>
            <w:shd w:val="clear" w:color="000000" w:fill="FFFFFF"/>
            <w:vAlign w:val="center"/>
          </w:tcPr>
          <w:p w:rsidR="00293970" w:rsidRDefault="00293970" w:rsidP="00E011B1">
            <w:pPr>
              <w:rPr>
                <w:rFonts w:ascii="宋体" w:hAnsi="宋体" w:cs="宋体"/>
                <w:color w:val="000000"/>
              </w:rPr>
            </w:pPr>
            <w:r>
              <w:rPr>
                <w:rFonts w:hint="eastAsia"/>
                <w:color w:val="000000"/>
              </w:rPr>
              <w:t>强化思维训练，大力培养创新型人才（刘行芳）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10506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高校教师发展培训模式新探索与区域特色研讨（李广）</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10508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10511</w:t>
            </w:r>
          </w:p>
        </w:tc>
        <w:tc>
          <w:tcPr>
            <w:tcW w:w="4325" w:type="dxa"/>
            <w:shd w:val="clear" w:color="000000" w:fill="FFFFFF"/>
            <w:vAlign w:val="center"/>
          </w:tcPr>
          <w:p w:rsidR="00293970" w:rsidRDefault="00293970" w:rsidP="00E011B1">
            <w:pPr>
              <w:rPr>
                <w:rFonts w:ascii="宋体" w:hAnsi="宋体" w:cs="宋体"/>
                <w:color w:val="000000"/>
              </w:rPr>
            </w:pPr>
            <w:r>
              <w:rPr>
                <w:rFonts w:hint="eastAsia"/>
                <w:color w:val="000000"/>
              </w:rPr>
              <w:t>教学发展工作的理念与实践——以上海交通大学为例（梁竹梅）</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rPr>
              <w:t>10539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新时代我国教师队伍建设和制度构建（庞海芍）</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1193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#新阶段高校基层教学组织建设的探索与实践（洪早青、李贵安、徐玉生）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1198</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#本科院校教学院长管理能力提升（周华丽、罗云）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10532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w:t>
            </w:r>
            <w:r>
              <w:rPr>
                <w:rFonts w:hint="eastAsia"/>
                <w:sz w:val="22"/>
              </w:rPr>
              <w:t>教师发展中心建设与校本培训的实施（郭艳春）</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10533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#我是怎样指导博士生完成学业的（瞿林东）</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10550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#高校实验室安全培训（刘铁忠）</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jc w:val="center"/>
              <w:rPr>
                <w:rFonts w:ascii="宋体" w:hAnsi="宋体"/>
                <w:b/>
              </w:rPr>
            </w:pPr>
            <w:r>
              <w:rPr>
                <w:rFonts w:ascii="宋体" w:hAnsi="宋体" w:hint="eastAsia"/>
                <w:b/>
              </w:rPr>
              <w:t>管理能力提升（78）</w:t>
            </w:r>
          </w:p>
          <w:p w:rsidR="00293970" w:rsidRDefault="00293970" w:rsidP="00E011B1">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11109</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11143</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11175</w:t>
            </w:r>
          </w:p>
        </w:tc>
        <w:tc>
          <w:tcPr>
            <w:tcW w:w="3500" w:type="dxa"/>
            <w:shd w:val="clear" w:color="000000" w:fill="FFFFFF"/>
            <w:vAlign w:val="center"/>
          </w:tcPr>
          <w:p w:rsidR="00293970" w:rsidRDefault="00293970" w:rsidP="00E011B1">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11176</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互联网时代的领导力提升（褚松燕）</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11177</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11178</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怎样做好科研和咨询工作（丁元竹）</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11179</w:t>
            </w:r>
          </w:p>
        </w:tc>
        <w:tc>
          <w:tcPr>
            <w:tcW w:w="3500" w:type="dxa"/>
            <w:shd w:val="clear" w:color="000000" w:fill="FFFFFF"/>
            <w:vAlign w:val="center"/>
          </w:tcPr>
          <w:p w:rsidR="00293970" w:rsidRDefault="00293970" w:rsidP="00E011B1">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11287</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公文写作（专家组）</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11181</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11182</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网络时代的媒体传播（高宏存）</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11183</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11184</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公文写作（胡鸿杰）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11185</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11186</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案例教学的设计与组织（胡薇）</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11187</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11188</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领导胜任力提升（胡月星）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11189</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11190</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心理危机与健康调适（胡月星）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11191</w:t>
            </w:r>
          </w:p>
        </w:tc>
        <w:tc>
          <w:tcPr>
            <w:tcW w:w="3500" w:type="dxa"/>
            <w:shd w:val="clear" w:color="000000" w:fill="FFFFFF"/>
            <w:vAlign w:val="center"/>
          </w:tcPr>
          <w:p w:rsidR="00293970" w:rsidRDefault="00293970" w:rsidP="00E011B1">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11192</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当代人力资源管理的基本理论、战略与方法（李军鹏）</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11193</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11194</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政务关系与公文处理（李克实）</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11195</w:t>
            </w:r>
          </w:p>
        </w:tc>
        <w:tc>
          <w:tcPr>
            <w:tcW w:w="3500" w:type="dxa"/>
            <w:shd w:val="clear" w:color="000000" w:fill="FFFFFF"/>
            <w:vAlign w:val="center"/>
          </w:tcPr>
          <w:p w:rsidR="00293970" w:rsidRDefault="00293970" w:rsidP="00E011B1">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11196</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公众沟通的艺术（李明）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11197</w:t>
            </w:r>
          </w:p>
        </w:tc>
        <w:tc>
          <w:tcPr>
            <w:tcW w:w="3500" w:type="dxa"/>
            <w:shd w:val="clear" w:color="000000" w:fill="FFFFFF"/>
            <w:vAlign w:val="center"/>
          </w:tcPr>
          <w:p w:rsidR="00293970" w:rsidRDefault="00293970" w:rsidP="00E011B1">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11198</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决策力与执行力培养（李拓）</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11199</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11200</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领导者的战略思维与素养（李拓）</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11201</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11202</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谈判与辩论（李兴国）</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11203</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政务演讲的密码（李兴国）</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11204</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政务演讲的修炼（李兴国）</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11205</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提升危机领导力（李雪峰）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11206</w:t>
            </w:r>
          </w:p>
        </w:tc>
        <w:tc>
          <w:tcPr>
            <w:tcW w:w="4325" w:type="dxa"/>
            <w:shd w:val="clear" w:color="000000" w:fill="FFFFFF"/>
            <w:vAlign w:val="center"/>
          </w:tcPr>
          <w:p w:rsidR="00293970" w:rsidRDefault="00293970" w:rsidP="00E011B1">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11207</w:t>
            </w:r>
          </w:p>
        </w:tc>
        <w:tc>
          <w:tcPr>
            <w:tcW w:w="3500" w:type="dxa"/>
            <w:shd w:val="clear" w:color="000000" w:fill="FFFFFF"/>
            <w:vAlign w:val="center"/>
          </w:tcPr>
          <w:p w:rsidR="00293970" w:rsidRDefault="00293970" w:rsidP="00E011B1">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11208</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领导形象与领导魅力（刘志伟）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11209</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11210</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领导力与执行力提升（刘志伟）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11221</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11222</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创新思维与治理能力现代化（路杰）</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11223</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11224</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领导干部语言表达艺术（闻闸）</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11225</w:t>
            </w:r>
          </w:p>
        </w:tc>
        <w:tc>
          <w:tcPr>
            <w:tcW w:w="3500" w:type="dxa"/>
            <w:shd w:val="clear" w:color="000000" w:fill="FFFFFF"/>
            <w:vAlign w:val="center"/>
          </w:tcPr>
          <w:p w:rsidR="00293970" w:rsidRDefault="00293970" w:rsidP="00E011B1">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11226</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中层领导干部角色转换及能力提升（张德信）</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11228</w:t>
            </w:r>
          </w:p>
        </w:tc>
        <w:tc>
          <w:tcPr>
            <w:tcW w:w="3500" w:type="dxa"/>
            <w:shd w:val="clear" w:color="000000" w:fill="FFFFFF"/>
            <w:vAlign w:val="center"/>
          </w:tcPr>
          <w:p w:rsidR="00293970" w:rsidRDefault="00293970" w:rsidP="00E011B1">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11229</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领导干部如何同媒体打交道（赵兹）</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11230</w:t>
            </w:r>
          </w:p>
        </w:tc>
        <w:tc>
          <w:tcPr>
            <w:tcW w:w="3500" w:type="dxa"/>
            <w:shd w:val="clear" w:color="000000" w:fill="FFFFFF"/>
            <w:vAlign w:val="center"/>
          </w:tcPr>
          <w:p w:rsidR="00293970" w:rsidRDefault="00293970" w:rsidP="00E011B1">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11218</w:t>
            </w:r>
          </w:p>
        </w:tc>
        <w:tc>
          <w:tcPr>
            <w:tcW w:w="4325" w:type="dxa"/>
            <w:shd w:val="clear" w:color="000000" w:fill="FFFFFF"/>
            <w:vAlign w:val="center"/>
          </w:tcPr>
          <w:p w:rsidR="00293970" w:rsidRDefault="00293970" w:rsidP="00E011B1">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11219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11285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11231</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11236</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食品安全监管体制创新与变革（罗云波）</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11232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社会治理与公共危机处理（韩冬雪）</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11237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老龄化、劳动就业和人口流动（唐钧）</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11233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公共政策的社会性别分析（李慧英）</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11238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中国文化变迁与民族地区现代化（徐平）</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11234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11239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新媒体社会学之移动革命（杨伯溆）</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11235</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中国社会保障改革与发展（李志明）</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11240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生态文明与可持续幸福生活模式（张孝德）</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11282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11284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11283</w:t>
            </w:r>
          </w:p>
        </w:tc>
        <w:tc>
          <w:tcPr>
            <w:tcW w:w="3500" w:type="dxa"/>
            <w:shd w:val="clear" w:color="000000" w:fill="FFFFFF"/>
            <w:vAlign w:val="center"/>
          </w:tcPr>
          <w:p w:rsidR="00293970" w:rsidRDefault="00293970" w:rsidP="00E011B1">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11400</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中层管理干部能力提升——教育教学之我见（于海波）</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11401</w:t>
            </w:r>
          </w:p>
        </w:tc>
        <w:tc>
          <w:tcPr>
            <w:tcW w:w="3500" w:type="dxa"/>
            <w:shd w:val="clear" w:color="000000" w:fill="FFFFFF"/>
            <w:vAlign w:val="center"/>
          </w:tcPr>
          <w:p w:rsidR="00293970" w:rsidRDefault="00293970" w:rsidP="00E011B1">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11402</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中层管理干部提升——慕课建设与教学应用探索——以《理论力学》慕课为例（李永强）</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11403</w:t>
            </w:r>
          </w:p>
        </w:tc>
        <w:tc>
          <w:tcPr>
            <w:tcW w:w="3500" w:type="dxa"/>
            <w:shd w:val="clear" w:color="000000" w:fill="FFFFFF"/>
            <w:vAlign w:val="center"/>
          </w:tcPr>
          <w:p w:rsidR="00293970" w:rsidRDefault="00293970" w:rsidP="00E011B1">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10329</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应用型本科院校专业带头人（负责人）核心能力养成策略（周华丽）</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10333</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10335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高校校园规划设计基本理念与再认识（高冀生）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10496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293970" w:rsidRDefault="00293970" w:rsidP="00E011B1">
            <w:pPr>
              <w:jc w:val="center"/>
              <w:rPr>
                <w:rFonts w:ascii="宋体" w:hAnsi="宋体"/>
              </w:rPr>
            </w:pPr>
            <w:r>
              <w:rPr>
                <w:rFonts w:ascii="宋体" w:hAnsi="宋体"/>
              </w:rPr>
              <w:t>10383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您身边的公共关系管理（刘庆龙）</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10697</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10748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学科专业课程的一体化与高校办学的底层逻辑（李丹青）</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10749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10698</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教学院长岗位胜任力提升：基于职责案例的团队建设与组织管理（郭建校）</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10699</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1224</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#高校新设专业建设专题（张力、周华丽、李克军）</w:t>
            </w:r>
          </w:p>
        </w:tc>
      </w:tr>
      <w:tr w:rsidR="00293970" w:rsidTr="00E011B1">
        <w:trPr>
          <w:cantSplit/>
          <w:trHeight w:val="642"/>
          <w:jc w:val="center"/>
        </w:trPr>
        <w:tc>
          <w:tcPr>
            <w:tcW w:w="9419" w:type="dxa"/>
            <w:gridSpan w:val="4"/>
            <w:shd w:val="clear" w:color="000000" w:fill="FFFFFF"/>
            <w:vAlign w:val="center"/>
          </w:tcPr>
          <w:p w:rsidR="00293970" w:rsidRDefault="00293970" w:rsidP="00E011B1">
            <w:pPr>
              <w:jc w:val="center"/>
              <w:rPr>
                <w:rFonts w:ascii="宋体" w:hAnsi="宋体"/>
                <w:b/>
              </w:rPr>
            </w:pPr>
            <w:r>
              <w:rPr>
                <w:rFonts w:ascii="宋体" w:hAnsi="宋体" w:hint="eastAsia"/>
                <w:b/>
              </w:rPr>
              <w:t>其他（23）</w:t>
            </w:r>
          </w:p>
          <w:p w:rsidR="00293970" w:rsidRDefault="00293970" w:rsidP="00E011B1">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10073</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10074</w:t>
            </w:r>
          </w:p>
        </w:tc>
        <w:tc>
          <w:tcPr>
            <w:tcW w:w="4325"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lastRenderedPageBreak/>
              <w:t>10076</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10077</w:t>
            </w:r>
          </w:p>
        </w:tc>
        <w:tc>
          <w:tcPr>
            <w:tcW w:w="4325"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10075</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10081</w:t>
            </w:r>
          </w:p>
        </w:tc>
        <w:tc>
          <w:tcPr>
            <w:tcW w:w="4325"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10082</w:t>
            </w:r>
          </w:p>
        </w:tc>
        <w:tc>
          <w:tcPr>
            <w:tcW w:w="3500"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10157</w:t>
            </w:r>
          </w:p>
        </w:tc>
        <w:tc>
          <w:tcPr>
            <w:tcW w:w="4325" w:type="dxa"/>
            <w:shd w:val="clear" w:color="000000" w:fill="FFFFFF"/>
            <w:vAlign w:val="center"/>
          </w:tcPr>
          <w:p w:rsidR="00293970" w:rsidRDefault="00293970" w:rsidP="00E011B1">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10292</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11211</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11212</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11213</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11214</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11215</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11216</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11217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11180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11227</w:t>
            </w:r>
          </w:p>
        </w:tc>
        <w:tc>
          <w:tcPr>
            <w:tcW w:w="4325" w:type="dxa"/>
            <w:shd w:val="clear" w:color="000000" w:fill="FFFFFF"/>
            <w:vAlign w:val="center"/>
          </w:tcPr>
          <w:p w:rsidR="00293970" w:rsidRDefault="00293970" w:rsidP="00E011B1">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11220</w:t>
            </w:r>
          </w:p>
        </w:tc>
        <w:tc>
          <w:tcPr>
            <w:tcW w:w="3500" w:type="dxa"/>
            <w:shd w:val="clear" w:color="000000" w:fill="FFFFFF"/>
            <w:vAlign w:val="center"/>
          </w:tcPr>
          <w:p w:rsidR="00293970" w:rsidRDefault="00293970" w:rsidP="00E011B1">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11133</w:t>
            </w:r>
          </w:p>
        </w:tc>
        <w:tc>
          <w:tcPr>
            <w:tcW w:w="4325" w:type="dxa"/>
            <w:shd w:val="clear" w:color="000000" w:fill="FFFFFF"/>
            <w:vAlign w:val="center"/>
          </w:tcPr>
          <w:p w:rsidR="00293970" w:rsidRDefault="00293970" w:rsidP="00E011B1">
            <w:pPr>
              <w:rPr>
                <w:rFonts w:ascii="宋体" w:hAnsi="宋体" w:cs="宋体"/>
                <w:color w:val="FF0000"/>
                <w:sz w:val="20"/>
                <w:szCs w:val="20"/>
              </w:rPr>
            </w:pPr>
            <w:r>
              <w:rPr>
                <w:rFonts w:ascii="宋体" w:hAnsi="宋体" w:hint="eastAsia"/>
              </w:rPr>
              <w:t>企业绩效管理与评估（刘旭涛）</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11134</w:t>
            </w:r>
          </w:p>
        </w:tc>
        <w:tc>
          <w:tcPr>
            <w:tcW w:w="3500" w:type="dxa"/>
            <w:shd w:val="clear" w:color="000000" w:fill="FFFFFF"/>
            <w:vAlign w:val="center"/>
          </w:tcPr>
          <w:p w:rsidR="00293970" w:rsidRDefault="00293970" w:rsidP="00E011B1">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293970" w:rsidRDefault="00293970" w:rsidP="00E011B1">
            <w:pPr>
              <w:jc w:val="center"/>
              <w:rPr>
                <w:rFonts w:ascii="宋体" w:hAnsi="宋体"/>
              </w:rPr>
            </w:pPr>
            <w:r>
              <w:rPr>
                <w:rFonts w:ascii="宋体" w:hAnsi="宋体" w:hint="eastAsia"/>
              </w:rPr>
              <w:t>10358</w:t>
            </w:r>
          </w:p>
        </w:tc>
        <w:tc>
          <w:tcPr>
            <w:tcW w:w="4325"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“雾霾模式”下，呼吸道保护攻略（陈忠斌）</w:t>
            </w:r>
          </w:p>
        </w:tc>
      </w:tr>
      <w:tr w:rsidR="00293970" w:rsidTr="00E011B1">
        <w:trPr>
          <w:cantSplit/>
          <w:trHeight w:val="642"/>
          <w:jc w:val="center"/>
        </w:trPr>
        <w:tc>
          <w:tcPr>
            <w:tcW w:w="834" w:type="dxa"/>
            <w:shd w:val="clear" w:color="000000" w:fill="FFFFFF"/>
            <w:vAlign w:val="center"/>
          </w:tcPr>
          <w:p w:rsidR="00293970" w:rsidRDefault="00293970" w:rsidP="00E011B1">
            <w:pPr>
              <w:jc w:val="center"/>
              <w:rPr>
                <w:rFonts w:ascii="宋体" w:hAnsi="宋体"/>
              </w:rPr>
            </w:pPr>
            <w:r>
              <w:rPr>
                <w:rFonts w:ascii="宋体" w:hAnsi="宋体" w:hint="eastAsia"/>
              </w:rPr>
              <w:t>10361</w:t>
            </w:r>
          </w:p>
        </w:tc>
        <w:tc>
          <w:tcPr>
            <w:tcW w:w="3500"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293970" w:rsidRDefault="00293970" w:rsidP="00E011B1">
            <w:pPr>
              <w:jc w:val="center"/>
              <w:rPr>
                <w:rFonts w:ascii="宋体" w:hAnsi="宋体"/>
              </w:rPr>
            </w:pPr>
          </w:p>
        </w:tc>
        <w:tc>
          <w:tcPr>
            <w:tcW w:w="4325" w:type="dxa"/>
            <w:shd w:val="clear" w:color="000000" w:fill="FFFFFF"/>
            <w:vAlign w:val="center"/>
          </w:tcPr>
          <w:p w:rsidR="00293970" w:rsidRDefault="00293970" w:rsidP="00E011B1">
            <w:pPr>
              <w:spacing w:line="400" w:lineRule="exact"/>
              <w:rPr>
                <w:rFonts w:ascii="宋体" w:hAnsi="宋体" w:cs="宋体"/>
                <w:kern w:val="0"/>
              </w:rPr>
            </w:pPr>
          </w:p>
        </w:tc>
      </w:tr>
    </w:tbl>
    <w:p w:rsidR="00293970" w:rsidRDefault="00293970" w:rsidP="00293970">
      <w:pPr>
        <w:widowControl/>
        <w:rPr>
          <w:rFonts w:ascii="宋体" w:hAnsi="宋体" w:cs="宋体"/>
          <w:bCs/>
          <w:sz w:val="28"/>
          <w:szCs w:val="28"/>
        </w:rPr>
        <w:sectPr w:rsidR="00293970">
          <w:footerReference w:type="default" r:id="rId9"/>
          <w:pgSz w:w="11906" w:h="16838"/>
          <w:pgMar w:top="1440" w:right="1797" w:bottom="1134" w:left="1797" w:header="851" w:footer="992" w:gutter="0"/>
          <w:cols w:space="720"/>
          <w:docGrid w:type="lines" w:linePitch="312"/>
        </w:sectPr>
      </w:pPr>
    </w:p>
    <w:p w:rsidR="00293970" w:rsidRDefault="00293970" w:rsidP="00293970">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表2</w:t>
      </w:r>
      <w:r>
        <w:rPr>
          <w:rFonts w:ascii="宋体" w:hAnsi="宋体" w:cs="宋体"/>
          <w:bCs/>
          <w:sz w:val="28"/>
          <w:szCs w:val="28"/>
        </w:rPr>
        <w:t xml:space="preserve">   </w:t>
      </w:r>
      <w:r>
        <w:rPr>
          <w:rFonts w:ascii="宋体" w:hAnsi="宋体" w:cs="宋体" w:hint="eastAsia"/>
          <w:bCs/>
          <w:sz w:val="28"/>
          <w:szCs w:val="28"/>
        </w:rPr>
        <w:t>新教师在线点播培训课程</w:t>
      </w:r>
    </w:p>
    <w:p w:rsidR="00293970" w:rsidRDefault="00293970" w:rsidP="00293970">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709"/>
        <w:gridCol w:w="741"/>
        <w:gridCol w:w="4135"/>
      </w:tblGrid>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ID</w:t>
            </w:r>
          </w:p>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ID</w:t>
            </w:r>
          </w:p>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293970" w:rsidTr="00E011B1">
        <w:trPr>
          <w:cantSplit/>
          <w:trHeight w:val="642"/>
          <w:jc w:val="center"/>
        </w:trPr>
        <w:tc>
          <w:tcPr>
            <w:tcW w:w="9326" w:type="dxa"/>
            <w:gridSpan w:val="4"/>
            <w:shd w:val="clear" w:color="000000" w:fill="FFFFFF"/>
            <w:vAlign w:val="center"/>
          </w:tcPr>
          <w:p w:rsidR="00293970" w:rsidRDefault="00293970" w:rsidP="00E011B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293970" w:rsidTr="00E011B1">
        <w:trPr>
          <w:cantSplit/>
          <w:trHeight w:val="353"/>
          <w:jc w:val="center"/>
        </w:trPr>
        <w:tc>
          <w:tcPr>
            <w:tcW w:w="9326" w:type="dxa"/>
            <w:gridSpan w:val="4"/>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师德规范（19）</w:t>
            </w:r>
          </w:p>
          <w:p w:rsidR="00293970" w:rsidRDefault="00293970" w:rsidP="00E011B1">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293970" w:rsidRDefault="00293970" w:rsidP="00E011B1">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293970" w:rsidRDefault="00293970" w:rsidP="00E011B1">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293970" w:rsidRDefault="00293970" w:rsidP="00E011B1">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293970" w:rsidTr="00E011B1">
        <w:trPr>
          <w:cantSplit/>
          <w:trHeight w:val="642"/>
          <w:jc w:val="center"/>
        </w:trPr>
        <w:tc>
          <w:tcPr>
            <w:tcW w:w="741" w:type="dxa"/>
            <w:shd w:val="clear" w:color="000000" w:fill="FFFFFF"/>
            <w:vAlign w:val="center"/>
          </w:tcPr>
          <w:p w:rsidR="00293970" w:rsidRDefault="00293970" w:rsidP="00E011B1">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293970" w:rsidRDefault="00293970" w:rsidP="00E011B1">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293970" w:rsidRDefault="00293970" w:rsidP="00E011B1">
            <w:pPr>
              <w:spacing w:line="400" w:lineRule="exact"/>
              <w:jc w:val="center"/>
              <w:rPr>
                <w:rFonts w:ascii="宋体" w:hAnsi="宋体" w:cs="宋体"/>
                <w:color w:val="000000"/>
                <w:kern w:val="0"/>
              </w:rPr>
            </w:pPr>
          </w:p>
        </w:tc>
        <w:tc>
          <w:tcPr>
            <w:tcW w:w="4135" w:type="dxa"/>
            <w:shd w:val="clear" w:color="000000" w:fill="FFFFFF"/>
            <w:vAlign w:val="center"/>
          </w:tcPr>
          <w:p w:rsidR="00293970" w:rsidRDefault="00293970" w:rsidP="00E011B1">
            <w:pPr>
              <w:spacing w:line="400" w:lineRule="exact"/>
              <w:rPr>
                <w:rFonts w:ascii="宋体" w:hAnsi="宋体" w:cs="宋体"/>
                <w:color w:val="000000"/>
                <w:kern w:val="0"/>
              </w:rPr>
            </w:pPr>
          </w:p>
        </w:tc>
      </w:tr>
      <w:tr w:rsidR="00293970" w:rsidTr="00E011B1">
        <w:trPr>
          <w:cantSplit/>
          <w:trHeight w:val="357"/>
          <w:jc w:val="center"/>
        </w:trPr>
        <w:tc>
          <w:tcPr>
            <w:tcW w:w="9326" w:type="dxa"/>
            <w:gridSpan w:val="4"/>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293970" w:rsidRDefault="00293970" w:rsidP="00E011B1">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293970" w:rsidTr="00E011B1">
        <w:trPr>
          <w:cantSplit/>
          <w:trHeight w:val="375"/>
          <w:jc w:val="center"/>
        </w:trPr>
        <w:tc>
          <w:tcPr>
            <w:tcW w:w="9326" w:type="dxa"/>
            <w:gridSpan w:val="4"/>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高等教育发展趋势（24）</w:t>
            </w:r>
          </w:p>
          <w:p w:rsidR="00293970" w:rsidRDefault="00293970" w:rsidP="00E011B1">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高等教育管理（王璐）</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293970" w:rsidRDefault="00293970" w:rsidP="00E011B1">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293970" w:rsidRDefault="00293970" w:rsidP="00E011B1">
            <w:pPr>
              <w:widowControl/>
              <w:rPr>
                <w:rFonts w:ascii="宋体" w:hAnsi="宋体" w:cs="宋体"/>
                <w:color w:val="000000"/>
                <w:kern w:val="0"/>
              </w:rPr>
            </w:pPr>
            <w:r>
              <w:rPr>
                <w:rFonts w:ascii="宋体" w:hAnsi="宋体" w:cs="宋体" w:hint="eastAsia"/>
                <w:color w:val="000000"/>
                <w:kern w:val="0"/>
              </w:rPr>
              <w:t>高等教育国际化（周满生）</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293970" w:rsidRDefault="00293970" w:rsidP="00E011B1">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293970" w:rsidRDefault="00293970" w:rsidP="00E011B1">
            <w:pPr>
              <w:widowControl/>
              <w:rPr>
                <w:rFonts w:ascii="宋体" w:hAnsi="宋体" w:cs="宋体"/>
                <w:color w:val="000000"/>
                <w:kern w:val="0"/>
              </w:rPr>
            </w:pPr>
            <w:r>
              <w:rPr>
                <w:rFonts w:ascii="宋体" w:hAnsi="宋体" w:cs="宋体" w:hint="eastAsia"/>
                <w:color w:val="000000"/>
                <w:kern w:val="0"/>
              </w:rPr>
              <w:t>英国教育督导理论（王璐）</w:t>
            </w:r>
          </w:p>
        </w:tc>
      </w:tr>
      <w:tr w:rsidR="00293970" w:rsidTr="00E011B1">
        <w:trPr>
          <w:cantSplit/>
          <w:trHeight w:val="346"/>
          <w:jc w:val="center"/>
        </w:trPr>
        <w:tc>
          <w:tcPr>
            <w:tcW w:w="9326" w:type="dxa"/>
            <w:gridSpan w:val="4"/>
            <w:shd w:val="clear" w:color="000000" w:fill="FFFFFF"/>
            <w:vAlign w:val="center"/>
          </w:tcPr>
          <w:p w:rsidR="00293970" w:rsidRDefault="00293970" w:rsidP="00E011B1">
            <w:pPr>
              <w:widowControl/>
              <w:jc w:val="center"/>
              <w:rPr>
                <w:rFonts w:ascii="宋体" w:hAnsi="宋体" w:cs="宋体"/>
                <w:b/>
                <w:bCs/>
                <w:color w:val="000000"/>
                <w:kern w:val="0"/>
              </w:rPr>
            </w:pPr>
            <w:r>
              <w:rPr>
                <w:rFonts w:ascii="宋体" w:hAnsi="宋体" w:cs="宋体" w:hint="eastAsia"/>
                <w:b/>
                <w:bCs/>
                <w:color w:val="000000"/>
                <w:kern w:val="0"/>
              </w:rPr>
              <w:t>教师职业生涯规划（27）</w:t>
            </w:r>
          </w:p>
          <w:p w:rsidR="00293970" w:rsidRDefault="00293970" w:rsidP="00E011B1">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293970" w:rsidRDefault="00293970" w:rsidP="00E011B1">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293970" w:rsidRDefault="00293970" w:rsidP="00E011B1">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293970" w:rsidRDefault="00293970" w:rsidP="00E011B1">
            <w:pPr>
              <w:spacing w:line="400" w:lineRule="exact"/>
              <w:rPr>
                <w:rFonts w:ascii="宋体"/>
                <w:color w:val="000000"/>
              </w:rPr>
            </w:pPr>
            <w:r>
              <w:rPr>
                <w:rFonts w:ascii="宋体" w:hint="eastAsia"/>
                <w:color w:val="000000"/>
              </w:rPr>
              <w:t>现代礼仪（袁涤非）</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293970" w:rsidRDefault="00293970" w:rsidP="00E011B1">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293970" w:rsidRDefault="00293970" w:rsidP="00E011B1">
            <w:pPr>
              <w:spacing w:line="400" w:lineRule="exact"/>
              <w:rPr>
                <w:rFonts w:ascii="宋体"/>
                <w:color w:val="000000"/>
              </w:rPr>
            </w:pPr>
            <w:r>
              <w:rPr>
                <w:rFonts w:ascii="宋体" w:hint="eastAsia"/>
                <w:color w:val="000000"/>
              </w:rPr>
              <w:t>演讲与口才（姚小玲）</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293970" w:rsidRDefault="00293970" w:rsidP="00E011B1">
            <w:pPr>
              <w:spacing w:line="400" w:lineRule="exact"/>
              <w:jc w:val="center"/>
              <w:rPr>
                <w:rFonts w:ascii="宋体"/>
              </w:rPr>
            </w:pPr>
            <w:r>
              <w:rPr>
                <w:rFonts w:ascii="宋体" w:hint="eastAsia"/>
              </w:rPr>
              <w:t>10244</w:t>
            </w:r>
          </w:p>
        </w:tc>
        <w:tc>
          <w:tcPr>
            <w:tcW w:w="4135" w:type="dxa"/>
            <w:shd w:val="clear" w:color="000000" w:fill="FFFFFF"/>
            <w:vAlign w:val="center"/>
          </w:tcPr>
          <w:p w:rsidR="00293970" w:rsidRDefault="00293970" w:rsidP="00E011B1">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293970" w:rsidTr="00E011B1">
        <w:trPr>
          <w:cantSplit/>
          <w:trHeight w:val="642"/>
          <w:jc w:val="center"/>
        </w:trPr>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293970" w:rsidRDefault="00293970" w:rsidP="00E011B1">
            <w:pPr>
              <w:spacing w:line="400" w:lineRule="exact"/>
              <w:jc w:val="center"/>
              <w:rPr>
                <w:rFonts w:ascii="宋体"/>
              </w:rPr>
            </w:pPr>
          </w:p>
        </w:tc>
        <w:tc>
          <w:tcPr>
            <w:tcW w:w="4135" w:type="dxa"/>
            <w:shd w:val="clear" w:color="000000" w:fill="FFFFFF"/>
            <w:vAlign w:val="center"/>
          </w:tcPr>
          <w:p w:rsidR="00293970" w:rsidRDefault="00293970" w:rsidP="00E011B1">
            <w:pPr>
              <w:spacing w:line="400" w:lineRule="exact"/>
              <w:rPr>
                <w:rFonts w:ascii="宋体" w:hAnsi="宋体" w:cs="宋体"/>
                <w:kern w:val="0"/>
              </w:rPr>
            </w:pPr>
          </w:p>
        </w:tc>
      </w:tr>
      <w:tr w:rsidR="00293970" w:rsidTr="00E011B1">
        <w:trPr>
          <w:cantSplit/>
          <w:trHeight w:val="471"/>
          <w:jc w:val="center"/>
        </w:trPr>
        <w:tc>
          <w:tcPr>
            <w:tcW w:w="9326" w:type="dxa"/>
            <w:gridSpan w:val="4"/>
            <w:shd w:val="clear" w:color="000000" w:fill="auto"/>
            <w:vAlign w:val="center"/>
          </w:tcPr>
          <w:p w:rsidR="00293970" w:rsidRDefault="00293970" w:rsidP="00E011B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293970" w:rsidTr="00E011B1">
        <w:trPr>
          <w:cantSplit/>
          <w:trHeight w:val="471"/>
          <w:jc w:val="center"/>
        </w:trPr>
        <w:tc>
          <w:tcPr>
            <w:tcW w:w="9326" w:type="dxa"/>
            <w:gridSpan w:val="4"/>
            <w:shd w:val="clear" w:color="000000" w:fill="auto"/>
            <w:vAlign w:val="center"/>
          </w:tcPr>
          <w:p w:rsidR="00293970" w:rsidRDefault="00293970" w:rsidP="00E011B1">
            <w:pPr>
              <w:widowControl/>
              <w:jc w:val="center"/>
              <w:rPr>
                <w:rFonts w:ascii="宋体" w:hAnsi="宋体" w:cs="宋体"/>
                <w:b/>
                <w:color w:val="000000"/>
                <w:kern w:val="0"/>
              </w:rPr>
            </w:pPr>
            <w:r>
              <w:rPr>
                <w:rFonts w:ascii="宋体" w:hAnsi="宋体" w:cs="宋体" w:hint="eastAsia"/>
                <w:b/>
                <w:color w:val="000000"/>
                <w:kern w:val="0"/>
              </w:rPr>
              <w:t>教学设计（8）</w:t>
            </w:r>
          </w:p>
          <w:p w:rsidR="00293970" w:rsidRDefault="00293970" w:rsidP="00E011B1">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293970" w:rsidRDefault="00293970" w:rsidP="00E011B1">
            <w:pPr>
              <w:jc w:val="center"/>
              <w:rPr>
                <w:rFonts w:ascii="宋体" w:hAnsi="宋体"/>
              </w:rPr>
            </w:pPr>
            <w:r>
              <w:rPr>
                <w:rFonts w:ascii="宋体" w:hAnsi="宋体" w:hint="eastAsia"/>
              </w:rPr>
              <w:t>946</w:t>
            </w:r>
          </w:p>
        </w:tc>
        <w:tc>
          <w:tcPr>
            <w:tcW w:w="4135" w:type="dxa"/>
            <w:shd w:val="clear" w:color="000000" w:fill="auto"/>
            <w:vAlign w:val="center"/>
          </w:tcPr>
          <w:p w:rsidR="00293970" w:rsidRDefault="00293970" w:rsidP="00E011B1">
            <w:pPr>
              <w:rPr>
                <w:rFonts w:ascii="宋体" w:hAnsi="宋体"/>
              </w:rPr>
            </w:pPr>
            <w:r>
              <w:rPr>
                <w:rFonts w:ascii="宋体" w:hAnsi="宋体" w:cs="宋体" w:hint="eastAsia"/>
                <w:color w:val="000000"/>
                <w:kern w:val="0"/>
              </w:rPr>
              <w:t>慕课制作之课程设计（徐明星、师雪霖、梁君健等）</w:t>
            </w:r>
          </w:p>
        </w:tc>
      </w:tr>
      <w:tr w:rsidR="00293970" w:rsidTr="00E011B1">
        <w:trPr>
          <w:cantSplit/>
          <w:trHeight w:val="411"/>
          <w:jc w:val="center"/>
        </w:trPr>
        <w:tc>
          <w:tcPr>
            <w:tcW w:w="9326" w:type="dxa"/>
            <w:gridSpan w:val="4"/>
            <w:shd w:val="clear" w:color="000000" w:fill="auto"/>
            <w:vAlign w:val="center"/>
          </w:tcPr>
          <w:p w:rsidR="00293970" w:rsidRDefault="00293970" w:rsidP="00E011B1">
            <w:pPr>
              <w:widowControl/>
              <w:jc w:val="center"/>
              <w:rPr>
                <w:rFonts w:ascii="宋体" w:hAnsi="宋体" w:cs="宋体"/>
                <w:b/>
                <w:color w:val="000000"/>
                <w:kern w:val="0"/>
              </w:rPr>
            </w:pPr>
            <w:r>
              <w:rPr>
                <w:rFonts w:ascii="宋体" w:hAnsi="宋体" w:cs="宋体" w:hint="eastAsia"/>
                <w:b/>
                <w:color w:val="000000"/>
                <w:kern w:val="0"/>
              </w:rPr>
              <w:t>教学行为（41）</w:t>
            </w:r>
          </w:p>
          <w:p w:rsidR="00293970" w:rsidRDefault="00293970" w:rsidP="00E011B1">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lastRenderedPageBreak/>
              <w:t>797</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293970" w:rsidRDefault="00293970" w:rsidP="00E011B1">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293970" w:rsidRDefault="00293970" w:rsidP="00E011B1">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293970" w:rsidRDefault="00293970" w:rsidP="00E011B1">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精彩课堂----教学名师谈教学（马知恩、李尚志、傅钢善等）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293970" w:rsidRDefault="00293970" w:rsidP="00E011B1">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293970" w:rsidRDefault="00293970" w:rsidP="00E011B1">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293970" w:rsidTr="00E011B1">
        <w:trPr>
          <w:cantSplit/>
          <w:trHeight w:val="439"/>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293970" w:rsidTr="00E011B1">
        <w:trPr>
          <w:cantSplit/>
          <w:trHeight w:val="559"/>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293970" w:rsidTr="00E011B1">
        <w:trPr>
          <w:cantSplit/>
          <w:trHeight w:val="582"/>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293970" w:rsidTr="00E011B1">
        <w:trPr>
          <w:cantSplit/>
          <w:trHeight w:val="612"/>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293970" w:rsidTr="00E011B1">
        <w:trPr>
          <w:cantSplit/>
          <w:trHeight w:val="630"/>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293970" w:rsidTr="00E011B1">
        <w:trPr>
          <w:cantSplit/>
          <w:trHeight w:val="630"/>
          <w:jc w:val="center"/>
        </w:trPr>
        <w:tc>
          <w:tcPr>
            <w:tcW w:w="741" w:type="dxa"/>
            <w:vAlign w:val="center"/>
          </w:tcPr>
          <w:p w:rsidR="00293970" w:rsidRDefault="00293970" w:rsidP="00E011B1">
            <w:pPr>
              <w:spacing w:line="400" w:lineRule="exact"/>
              <w:jc w:val="center"/>
              <w:rPr>
                <w:rFonts w:ascii="宋体"/>
                <w:color w:val="000000"/>
              </w:rPr>
            </w:pPr>
            <w:r>
              <w:rPr>
                <w:rFonts w:ascii="宋体" w:hint="eastAsia"/>
                <w:color w:val="000000"/>
              </w:rPr>
              <w:t>528</w:t>
            </w:r>
          </w:p>
        </w:tc>
        <w:tc>
          <w:tcPr>
            <w:tcW w:w="3709" w:type="dxa"/>
            <w:vAlign w:val="center"/>
          </w:tcPr>
          <w:p w:rsidR="00293970" w:rsidRDefault="00293970" w:rsidP="00E011B1">
            <w:pPr>
              <w:spacing w:line="400" w:lineRule="exact"/>
              <w:rPr>
                <w:rFonts w:ascii="宋体"/>
                <w:color w:val="000000"/>
              </w:rPr>
            </w:pPr>
            <w:r>
              <w:rPr>
                <w:rFonts w:ascii="宋体" w:hint="eastAsia"/>
                <w:color w:val="000000"/>
              </w:rPr>
              <w:t>高校教师教学艺术（理工）（顾沛、邹逢兴、吴鹿鸣、郑用琏）</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293970" w:rsidTr="00E011B1">
        <w:trPr>
          <w:cantSplit/>
          <w:trHeight w:val="552"/>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293970" w:rsidTr="00E011B1">
        <w:trPr>
          <w:cantSplit/>
          <w:trHeight w:val="552"/>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293970" w:rsidTr="00E011B1">
        <w:trPr>
          <w:cantSplit/>
          <w:trHeight w:val="552"/>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293970" w:rsidRDefault="00293970" w:rsidP="00E011B1">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293970" w:rsidTr="00E011B1">
        <w:trPr>
          <w:cantSplit/>
          <w:trHeight w:val="552"/>
          <w:jc w:val="center"/>
        </w:trPr>
        <w:tc>
          <w:tcPr>
            <w:tcW w:w="741" w:type="dxa"/>
            <w:vAlign w:val="center"/>
          </w:tcPr>
          <w:p w:rsidR="00293970" w:rsidRDefault="00293970" w:rsidP="00E011B1">
            <w:pPr>
              <w:widowControl/>
              <w:jc w:val="center"/>
              <w:rPr>
                <w:rFonts w:ascii="宋体" w:hAnsi="宋体" w:cs="宋体"/>
                <w:kern w:val="0"/>
              </w:rPr>
            </w:pPr>
            <w:r>
              <w:rPr>
                <w:rFonts w:ascii="宋体" w:hAnsi="宋体" w:cs="宋体" w:hint="eastAsia"/>
                <w:kern w:val="0"/>
              </w:rPr>
              <w:t>10255</w:t>
            </w:r>
          </w:p>
        </w:tc>
        <w:tc>
          <w:tcPr>
            <w:tcW w:w="3709" w:type="dxa"/>
            <w:vAlign w:val="center"/>
          </w:tcPr>
          <w:p w:rsidR="00293970" w:rsidRDefault="00293970" w:rsidP="00E011B1">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293970" w:rsidRDefault="00293970" w:rsidP="00E011B1">
            <w:pPr>
              <w:widowControl/>
              <w:jc w:val="center"/>
              <w:rPr>
                <w:rFonts w:ascii="宋体" w:hAnsi="宋体" w:cs="宋体"/>
                <w:kern w:val="0"/>
              </w:rPr>
            </w:pPr>
            <w:r>
              <w:rPr>
                <w:rFonts w:ascii="宋体" w:hAnsi="宋体" w:cs="宋体" w:hint="eastAsia"/>
                <w:kern w:val="0"/>
              </w:rPr>
              <w:t>10265</w:t>
            </w:r>
          </w:p>
        </w:tc>
        <w:tc>
          <w:tcPr>
            <w:tcW w:w="4135" w:type="dxa"/>
            <w:vAlign w:val="center"/>
          </w:tcPr>
          <w:p w:rsidR="00293970" w:rsidRDefault="00293970" w:rsidP="00E011B1">
            <w:pPr>
              <w:widowControl/>
              <w:jc w:val="left"/>
              <w:rPr>
                <w:rFonts w:ascii="宋体" w:hAnsi="宋体" w:cs="宋体"/>
                <w:kern w:val="0"/>
              </w:rPr>
            </w:pPr>
            <w:r>
              <w:rPr>
                <w:rFonts w:ascii="宋体" w:hAnsi="宋体" w:cs="宋体" w:hint="eastAsia"/>
                <w:kern w:val="0"/>
              </w:rPr>
              <w:t>如何使授课语言生动鲜活（朱月龙）</w:t>
            </w:r>
          </w:p>
        </w:tc>
      </w:tr>
      <w:tr w:rsidR="00293970" w:rsidTr="00E011B1">
        <w:trPr>
          <w:cantSplit/>
          <w:trHeight w:val="552"/>
          <w:jc w:val="center"/>
        </w:trPr>
        <w:tc>
          <w:tcPr>
            <w:tcW w:w="741" w:type="dxa"/>
            <w:vAlign w:val="center"/>
          </w:tcPr>
          <w:p w:rsidR="00293970" w:rsidRDefault="00293970" w:rsidP="00E011B1">
            <w:pPr>
              <w:widowControl/>
              <w:jc w:val="center"/>
              <w:rPr>
                <w:rFonts w:ascii="宋体" w:hAnsi="宋体" w:cs="宋体"/>
                <w:kern w:val="0"/>
              </w:rPr>
            </w:pPr>
            <w:r>
              <w:rPr>
                <w:rFonts w:ascii="宋体" w:hAnsi="宋体" w:cs="宋体" w:hint="eastAsia"/>
                <w:kern w:val="0"/>
              </w:rPr>
              <w:t>10269</w:t>
            </w:r>
          </w:p>
        </w:tc>
        <w:tc>
          <w:tcPr>
            <w:tcW w:w="3709" w:type="dxa"/>
            <w:vAlign w:val="center"/>
          </w:tcPr>
          <w:p w:rsidR="00293970" w:rsidRDefault="00293970" w:rsidP="00E011B1">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293970" w:rsidRDefault="00293970" w:rsidP="00E011B1">
            <w:pPr>
              <w:widowControl/>
              <w:jc w:val="center"/>
              <w:rPr>
                <w:rFonts w:ascii="宋体" w:hAnsi="宋体" w:cs="宋体"/>
                <w:kern w:val="0"/>
              </w:rPr>
            </w:pPr>
          </w:p>
        </w:tc>
        <w:tc>
          <w:tcPr>
            <w:tcW w:w="4135" w:type="dxa"/>
            <w:vAlign w:val="center"/>
          </w:tcPr>
          <w:p w:rsidR="00293970" w:rsidRDefault="00293970" w:rsidP="00E011B1">
            <w:pPr>
              <w:widowControl/>
              <w:jc w:val="left"/>
              <w:rPr>
                <w:rFonts w:ascii="宋体" w:hAnsi="宋体" w:cs="宋体"/>
                <w:kern w:val="0"/>
              </w:rPr>
            </w:pPr>
          </w:p>
        </w:tc>
      </w:tr>
      <w:tr w:rsidR="00293970" w:rsidTr="00E011B1">
        <w:trPr>
          <w:cantSplit/>
          <w:trHeight w:val="642"/>
          <w:jc w:val="center"/>
        </w:trPr>
        <w:tc>
          <w:tcPr>
            <w:tcW w:w="9326" w:type="dxa"/>
            <w:gridSpan w:val="4"/>
            <w:shd w:val="clear" w:color="000000" w:fill="auto"/>
            <w:vAlign w:val="center"/>
          </w:tcPr>
          <w:p w:rsidR="00293970" w:rsidRDefault="00293970" w:rsidP="00E011B1">
            <w:pPr>
              <w:widowControl/>
              <w:jc w:val="center"/>
              <w:rPr>
                <w:rFonts w:ascii="宋体" w:hAnsi="宋体" w:cs="宋体"/>
                <w:b/>
                <w:color w:val="000000"/>
                <w:kern w:val="0"/>
              </w:rPr>
            </w:pPr>
            <w:r>
              <w:rPr>
                <w:rFonts w:ascii="宋体" w:hAnsi="宋体" w:cs="宋体" w:hint="eastAsia"/>
                <w:b/>
                <w:color w:val="000000"/>
                <w:kern w:val="0"/>
              </w:rPr>
              <w:lastRenderedPageBreak/>
              <w:t>科研与教学（9）</w:t>
            </w:r>
          </w:p>
          <w:p w:rsidR="00293970" w:rsidRDefault="00293970" w:rsidP="00E011B1">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p>
        </w:tc>
      </w:tr>
      <w:tr w:rsidR="00293970" w:rsidTr="00E011B1">
        <w:trPr>
          <w:cantSplit/>
          <w:trHeight w:val="381"/>
          <w:jc w:val="center"/>
        </w:trPr>
        <w:tc>
          <w:tcPr>
            <w:tcW w:w="9326" w:type="dxa"/>
            <w:gridSpan w:val="4"/>
            <w:shd w:val="clear" w:color="000000" w:fill="auto"/>
            <w:vAlign w:val="center"/>
          </w:tcPr>
          <w:p w:rsidR="00293970" w:rsidRDefault="00293970" w:rsidP="00E011B1">
            <w:pPr>
              <w:widowControl/>
              <w:jc w:val="center"/>
              <w:rPr>
                <w:rFonts w:ascii="宋体" w:hAnsi="宋体" w:cs="宋体"/>
                <w:b/>
                <w:color w:val="000000"/>
                <w:kern w:val="0"/>
              </w:rPr>
            </w:pPr>
            <w:r>
              <w:rPr>
                <w:rFonts w:ascii="宋体" w:hAnsi="宋体" w:cs="宋体" w:hint="eastAsia"/>
                <w:b/>
                <w:color w:val="000000"/>
                <w:kern w:val="0"/>
              </w:rPr>
              <w:t>学生辅导（25）</w:t>
            </w:r>
          </w:p>
          <w:p w:rsidR="00293970" w:rsidRDefault="00293970" w:rsidP="00E011B1">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293970" w:rsidRDefault="00293970" w:rsidP="00E011B1">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心理学在高校教学过程中的应用（姚梅林、赵丽琴、刘儒德等）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293970" w:rsidRDefault="00293970" w:rsidP="00E011B1">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293970" w:rsidRDefault="00293970" w:rsidP="00E011B1">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293970" w:rsidRDefault="00293970" w:rsidP="00E011B1">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293970" w:rsidRDefault="00293970" w:rsidP="00E011B1">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293970" w:rsidTr="00E011B1">
        <w:trPr>
          <w:cantSplit/>
          <w:trHeight w:val="642"/>
          <w:jc w:val="center"/>
        </w:trPr>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293970" w:rsidTr="00E011B1">
        <w:trPr>
          <w:cantSplit/>
          <w:trHeight w:val="642"/>
          <w:jc w:val="center"/>
        </w:trPr>
        <w:tc>
          <w:tcPr>
            <w:tcW w:w="9326" w:type="dxa"/>
            <w:gridSpan w:val="4"/>
            <w:shd w:val="clear" w:color="000000" w:fill="FFFFFF"/>
            <w:vAlign w:val="center"/>
          </w:tcPr>
          <w:p w:rsidR="00293970" w:rsidRDefault="00293970" w:rsidP="00E011B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lastRenderedPageBreak/>
              <w:t>信息技术与运用</w:t>
            </w:r>
          </w:p>
        </w:tc>
      </w:tr>
      <w:tr w:rsidR="00293970" w:rsidTr="00E011B1">
        <w:trPr>
          <w:cantSplit/>
          <w:trHeight w:val="642"/>
          <w:jc w:val="center"/>
        </w:trPr>
        <w:tc>
          <w:tcPr>
            <w:tcW w:w="9326" w:type="dxa"/>
            <w:gridSpan w:val="4"/>
            <w:shd w:val="clear" w:color="000000" w:fill="FFFFFF"/>
            <w:vAlign w:val="center"/>
          </w:tcPr>
          <w:p w:rsidR="00293970" w:rsidRDefault="00293970" w:rsidP="00E011B1">
            <w:pPr>
              <w:widowControl/>
              <w:jc w:val="center"/>
              <w:rPr>
                <w:rFonts w:ascii="宋体" w:hAnsi="宋体" w:cs="宋体"/>
                <w:b/>
                <w:color w:val="000000"/>
                <w:kern w:val="0"/>
              </w:rPr>
            </w:pPr>
            <w:r>
              <w:rPr>
                <w:rFonts w:ascii="宋体" w:hAnsi="宋体" w:cs="宋体" w:hint="eastAsia"/>
                <w:b/>
                <w:color w:val="000000"/>
                <w:kern w:val="0"/>
              </w:rPr>
              <w:t>信息化教学技术（10）</w:t>
            </w:r>
          </w:p>
          <w:p w:rsidR="00293970" w:rsidRDefault="00293970" w:rsidP="00E011B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293970" w:rsidTr="00E011B1">
        <w:trPr>
          <w:cantSplit/>
          <w:trHeight w:val="589"/>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293970" w:rsidTr="00E011B1">
        <w:trPr>
          <w:cantSplit/>
          <w:trHeight w:val="589"/>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293970" w:rsidTr="00E011B1">
        <w:trPr>
          <w:cantSplit/>
          <w:trHeight w:val="480"/>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微课的设计、开发与应用（汪琼、焦建利、魏民）</w:t>
            </w:r>
          </w:p>
        </w:tc>
      </w:tr>
      <w:tr w:rsidR="00293970" w:rsidTr="00E011B1">
        <w:trPr>
          <w:cantSplit/>
          <w:trHeight w:val="480"/>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293970" w:rsidTr="00E011B1">
        <w:trPr>
          <w:cantSplit/>
          <w:trHeight w:val="480"/>
          <w:jc w:val="center"/>
        </w:trPr>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293970" w:rsidRDefault="00293970" w:rsidP="00E011B1">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293970" w:rsidRDefault="00293970" w:rsidP="00E011B1">
            <w:pPr>
              <w:widowControl/>
              <w:jc w:val="left"/>
              <w:rPr>
                <w:rFonts w:ascii="宋体" w:hAnsi="宋体" w:cs="宋体"/>
                <w:kern w:val="0"/>
              </w:rPr>
            </w:pPr>
            <w:r>
              <w:rPr>
                <w:rFonts w:ascii="宋体" w:hAnsi="宋体" w:cs="宋体" w:hint="eastAsia"/>
                <w:kern w:val="0"/>
              </w:rPr>
              <w:t>微课的设计与创意（夏纪梅）</w:t>
            </w:r>
          </w:p>
        </w:tc>
      </w:tr>
      <w:tr w:rsidR="00293970" w:rsidTr="00E011B1">
        <w:trPr>
          <w:cantSplit/>
          <w:trHeight w:val="480"/>
          <w:jc w:val="center"/>
        </w:trPr>
        <w:tc>
          <w:tcPr>
            <w:tcW w:w="9326" w:type="dxa"/>
            <w:gridSpan w:val="4"/>
            <w:shd w:val="clear" w:color="000000" w:fill="FFFFFF"/>
            <w:vAlign w:val="center"/>
          </w:tcPr>
          <w:p w:rsidR="00293970" w:rsidRDefault="00293970" w:rsidP="00E011B1">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293970" w:rsidRDefault="00293970" w:rsidP="00E011B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293970" w:rsidTr="00E011B1">
        <w:trPr>
          <w:cantSplit/>
          <w:trHeight w:val="480"/>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293970" w:rsidTr="00E011B1">
        <w:trPr>
          <w:cantSplit/>
          <w:trHeight w:val="480"/>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293970" w:rsidTr="00E011B1">
        <w:trPr>
          <w:cantSplit/>
          <w:trHeight w:val="480"/>
          <w:jc w:val="center"/>
        </w:trPr>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293970" w:rsidTr="00E011B1">
        <w:trPr>
          <w:cantSplit/>
          <w:trHeight w:val="480"/>
          <w:jc w:val="center"/>
        </w:trPr>
        <w:tc>
          <w:tcPr>
            <w:tcW w:w="741" w:type="dxa"/>
            <w:shd w:val="clear" w:color="000000" w:fill="FFFFFF"/>
            <w:vAlign w:val="center"/>
          </w:tcPr>
          <w:p w:rsidR="00293970" w:rsidRDefault="00293970" w:rsidP="00E011B1">
            <w:pPr>
              <w:jc w:val="center"/>
              <w:rPr>
                <w:rFonts w:ascii="宋体" w:hAnsi="宋体"/>
                <w:color w:val="000000"/>
              </w:rPr>
            </w:pPr>
            <w:r>
              <w:rPr>
                <w:rFonts w:ascii="宋体" w:hAnsi="宋体" w:hint="eastAsia"/>
                <w:color w:val="000000"/>
              </w:rPr>
              <w:t>290</w:t>
            </w:r>
          </w:p>
        </w:tc>
        <w:tc>
          <w:tcPr>
            <w:tcW w:w="3709" w:type="dxa"/>
            <w:shd w:val="clear" w:color="000000" w:fill="FFFFFF"/>
            <w:vAlign w:val="center"/>
          </w:tcPr>
          <w:p w:rsidR="00293970" w:rsidRDefault="00293970" w:rsidP="00E011B1">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293970" w:rsidRDefault="00293970" w:rsidP="00E011B1">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293970" w:rsidRDefault="00293970" w:rsidP="00E011B1">
            <w:pPr>
              <w:rPr>
                <w:rFonts w:ascii="宋体" w:hAnsi="宋体" w:cs="宋体"/>
                <w:u w:val="wavyHeavy"/>
              </w:rPr>
            </w:pPr>
            <w:r>
              <w:rPr>
                <w:rFonts w:ascii="宋体" w:hAnsi="宋体" w:hint="eastAsia"/>
                <w:color w:val="000000"/>
              </w:rPr>
              <w:t>混合式教学实践及案例分析（焦建利、王自强、周红春）</w:t>
            </w:r>
          </w:p>
        </w:tc>
      </w:tr>
      <w:tr w:rsidR="00293970" w:rsidTr="00E011B1">
        <w:trPr>
          <w:cantSplit/>
          <w:trHeight w:val="480"/>
          <w:jc w:val="center"/>
        </w:trPr>
        <w:tc>
          <w:tcPr>
            <w:tcW w:w="741" w:type="dxa"/>
            <w:shd w:val="clear" w:color="000000" w:fill="FFFFFF"/>
            <w:vAlign w:val="center"/>
          </w:tcPr>
          <w:p w:rsidR="00293970" w:rsidRDefault="00293970" w:rsidP="00E011B1">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293970" w:rsidRDefault="00293970" w:rsidP="00E011B1">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293970" w:rsidRDefault="00293970" w:rsidP="00E011B1">
            <w:pPr>
              <w:rPr>
                <w:rFonts w:ascii="宋体" w:hAnsi="宋体"/>
                <w:color w:val="000000"/>
              </w:rPr>
            </w:pPr>
            <w:r>
              <w:rPr>
                <w:rFonts w:ascii="宋体" w:hAnsi="宋体" w:hint="eastAsia"/>
                <w:color w:val="000000"/>
              </w:rPr>
              <w:t>混合式教学模式理论与实践（理）（焦建利、王帅国、于歆杰、丁文霞）</w:t>
            </w:r>
          </w:p>
        </w:tc>
      </w:tr>
      <w:tr w:rsidR="00293970" w:rsidTr="00E011B1">
        <w:trPr>
          <w:cantSplit/>
          <w:trHeight w:val="480"/>
          <w:jc w:val="center"/>
        </w:trPr>
        <w:tc>
          <w:tcPr>
            <w:tcW w:w="741" w:type="dxa"/>
            <w:shd w:val="clear" w:color="000000" w:fill="FFFFFF"/>
            <w:vAlign w:val="center"/>
          </w:tcPr>
          <w:p w:rsidR="00293970" w:rsidRDefault="00293970" w:rsidP="00E011B1">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293970" w:rsidRDefault="00293970" w:rsidP="00E011B1">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293970" w:rsidRDefault="00293970" w:rsidP="00E011B1">
            <w:pPr>
              <w:widowControl/>
              <w:jc w:val="center"/>
              <w:rPr>
                <w:rFonts w:ascii="宋体" w:hAnsi="宋体" w:cs="宋体"/>
                <w:color w:val="000000"/>
                <w:kern w:val="0"/>
              </w:rPr>
            </w:pPr>
          </w:p>
        </w:tc>
        <w:tc>
          <w:tcPr>
            <w:tcW w:w="4135" w:type="dxa"/>
            <w:shd w:val="clear" w:color="000000" w:fill="FFFFFF"/>
            <w:vAlign w:val="bottom"/>
          </w:tcPr>
          <w:p w:rsidR="00293970" w:rsidRDefault="00293970" w:rsidP="00E011B1">
            <w:pPr>
              <w:rPr>
                <w:rFonts w:ascii="宋体" w:hAnsi="宋体"/>
                <w:color w:val="000000"/>
              </w:rPr>
            </w:pPr>
          </w:p>
        </w:tc>
      </w:tr>
      <w:tr w:rsidR="00293970" w:rsidTr="00E011B1">
        <w:trPr>
          <w:cantSplit/>
          <w:trHeight w:val="552"/>
          <w:jc w:val="center"/>
        </w:trPr>
        <w:tc>
          <w:tcPr>
            <w:tcW w:w="9326" w:type="dxa"/>
            <w:gridSpan w:val="4"/>
            <w:vAlign w:val="center"/>
          </w:tcPr>
          <w:p w:rsidR="00293970" w:rsidRDefault="00293970" w:rsidP="00E011B1">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293970" w:rsidRDefault="00293970" w:rsidP="00E011B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293970" w:rsidTr="00E011B1">
        <w:trPr>
          <w:cantSplit/>
          <w:trHeight w:val="552"/>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293970" w:rsidTr="00E011B1">
        <w:trPr>
          <w:cantSplit/>
          <w:trHeight w:val="552"/>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293970" w:rsidRDefault="00293970" w:rsidP="00E011B1">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293970" w:rsidTr="00E011B1">
        <w:trPr>
          <w:cantSplit/>
          <w:trHeight w:val="552"/>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rsidR="00293970" w:rsidRDefault="00293970" w:rsidP="00E011B1">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293970" w:rsidRDefault="00293970" w:rsidP="00E011B1">
            <w:pPr>
              <w:jc w:val="center"/>
              <w:rPr>
                <w:rFonts w:ascii="宋体" w:hAnsi="宋体"/>
                <w:color w:val="000000"/>
              </w:rPr>
            </w:pPr>
            <w:r>
              <w:rPr>
                <w:rFonts w:ascii="宋体" w:hAnsi="宋体" w:hint="eastAsia"/>
                <w:color w:val="000000"/>
              </w:rPr>
              <w:t>967</w:t>
            </w:r>
          </w:p>
        </w:tc>
        <w:tc>
          <w:tcPr>
            <w:tcW w:w="4135" w:type="dxa"/>
            <w:vAlign w:val="center"/>
          </w:tcPr>
          <w:p w:rsidR="00293970" w:rsidRDefault="00293970" w:rsidP="00E011B1">
            <w:pPr>
              <w:rPr>
                <w:rFonts w:ascii="宋体" w:hAnsi="宋体" w:cs="宋体"/>
                <w:color w:val="000000"/>
              </w:rPr>
            </w:pPr>
            <w:r>
              <w:rPr>
                <w:rFonts w:ascii="宋体" w:hAnsi="宋体" w:cs="宋体" w:hint="eastAsia"/>
                <w:color w:val="000000"/>
              </w:rPr>
              <w:t>在线课程建设与微课设计、制作（陈明选、刘万辉）</w:t>
            </w:r>
          </w:p>
        </w:tc>
      </w:tr>
      <w:tr w:rsidR="00293970" w:rsidRPr="00293970" w:rsidTr="00E011B1">
        <w:trPr>
          <w:cantSplit/>
          <w:trHeight w:val="552"/>
          <w:jc w:val="center"/>
        </w:trPr>
        <w:tc>
          <w:tcPr>
            <w:tcW w:w="741" w:type="dxa"/>
            <w:vAlign w:val="center"/>
          </w:tcPr>
          <w:p w:rsidR="00293970" w:rsidRDefault="00293970" w:rsidP="00E011B1">
            <w:pPr>
              <w:widowControl/>
              <w:jc w:val="center"/>
              <w:rPr>
                <w:rFonts w:ascii="宋体" w:hAnsi="宋体" w:cs="宋体"/>
                <w:color w:val="000000"/>
                <w:kern w:val="0"/>
              </w:rPr>
            </w:pPr>
            <w:r>
              <w:rPr>
                <w:rFonts w:ascii="宋体" w:hAnsi="宋体" w:cs="宋体" w:hint="eastAsia"/>
                <w:color w:val="000000"/>
                <w:kern w:val="0"/>
              </w:rPr>
              <w:t>1012</w:t>
            </w:r>
          </w:p>
        </w:tc>
        <w:tc>
          <w:tcPr>
            <w:tcW w:w="3709" w:type="dxa"/>
            <w:vAlign w:val="center"/>
          </w:tcPr>
          <w:p w:rsidR="00293970" w:rsidRDefault="00293970" w:rsidP="00E011B1">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293970" w:rsidRDefault="00293970" w:rsidP="00E011B1">
            <w:pPr>
              <w:jc w:val="center"/>
              <w:rPr>
                <w:rFonts w:ascii="宋体" w:hAnsi="宋体"/>
                <w:color w:val="000000"/>
              </w:rPr>
            </w:pPr>
          </w:p>
        </w:tc>
        <w:tc>
          <w:tcPr>
            <w:tcW w:w="4135" w:type="dxa"/>
            <w:vAlign w:val="center"/>
          </w:tcPr>
          <w:p w:rsidR="00293970" w:rsidRDefault="00293970" w:rsidP="00E011B1">
            <w:pPr>
              <w:rPr>
                <w:rFonts w:ascii="宋体" w:hAnsi="宋体" w:cs="宋体"/>
                <w:color w:val="000000"/>
              </w:rPr>
            </w:pPr>
          </w:p>
        </w:tc>
      </w:tr>
    </w:tbl>
    <w:p w:rsidR="00B633A5" w:rsidRPr="00D313CE" w:rsidRDefault="00B633A5" w:rsidP="00D819C7">
      <w:bookmarkStart w:id="0" w:name="_GoBack"/>
      <w:bookmarkEnd w:id="0"/>
    </w:p>
    <w:sectPr w:rsidR="00B633A5" w:rsidRPr="00D313CE" w:rsidSect="00193D67">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39" w:rsidRDefault="003A2039" w:rsidP="005A03F2">
      <w:r>
        <w:separator/>
      </w:r>
    </w:p>
  </w:endnote>
  <w:endnote w:type="continuationSeparator" w:id="0">
    <w:p w:rsidR="003A2039" w:rsidRDefault="003A2039" w:rsidP="005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汉仪仿宋简">
    <w:altName w:val="仿宋"/>
    <w:charset w:val="86"/>
    <w:family w:val="modern"/>
    <w:pitch w:val="default"/>
    <w:sig w:usb0="00000000" w:usb1="00000000" w:usb2="00000002"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0" w:rsidRDefault="00293970">
    <w:pPr>
      <w:pStyle w:val="a5"/>
      <w:jc w:val="center"/>
    </w:pPr>
    <w:r>
      <w:fldChar w:fldCharType="begin"/>
    </w:r>
    <w:r>
      <w:instrText>PAGE   \* MERGEFORMAT</w:instrText>
    </w:r>
    <w:r>
      <w:fldChar w:fldCharType="separate"/>
    </w:r>
    <w:r w:rsidR="00D819C7" w:rsidRPr="00D819C7">
      <w:rPr>
        <w:noProof/>
        <w:lang w:val="zh-CN"/>
      </w:rPr>
      <w:t>63</w:t>
    </w:r>
    <w:r>
      <w:fldChar w:fldCharType="end"/>
    </w:r>
  </w:p>
  <w:p w:rsidR="00293970" w:rsidRDefault="002939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39" w:rsidRDefault="003A2039" w:rsidP="005A03F2">
      <w:r>
        <w:separator/>
      </w:r>
    </w:p>
  </w:footnote>
  <w:footnote w:type="continuationSeparator" w:id="0">
    <w:p w:rsidR="003A2039" w:rsidRDefault="003A2039" w:rsidP="005A0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D52"/>
    <w:multiLevelType w:val="hybridMultilevel"/>
    <w:tmpl w:val="A92EFA90"/>
    <w:lvl w:ilvl="0" w:tplc="7E5C0D3A">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nsid w:val="0A644B9B"/>
    <w:multiLevelType w:val="multilevel"/>
    <w:tmpl w:val="866A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D3DCF"/>
    <w:multiLevelType w:val="hybridMultilevel"/>
    <w:tmpl w:val="0742D668"/>
    <w:lvl w:ilvl="0" w:tplc="AF18BEC4">
      <w:start w:val="1"/>
      <w:numFmt w:val="decimal"/>
      <w:lvlText w:val="%1."/>
      <w:lvlJc w:val="left"/>
      <w:pPr>
        <w:ind w:left="1164" w:hanging="360"/>
      </w:pPr>
      <w:rPr>
        <w:rFonts w:hint="default"/>
      </w:rPr>
    </w:lvl>
    <w:lvl w:ilvl="1" w:tplc="04090019" w:tentative="1">
      <w:start w:val="1"/>
      <w:numFmt w:val="lowerLetter"/>
      <w:lvlText w:val="%2)"/>
      <w:lvlJc w:val="left"/>
      <w:pPr>
        <w:ind w:left="1644" w:hanging="420"/>
      </w:pPr>
    </w:lvl>
    <w:lvl w:ilvl="2" w:tplc="0409001B" w:tentative="1">
      <w:start w:val="1"/>
      <w:numFmt w:val="lowerRoman"/>
      <w:lvlText w:val="%3."/>
      <w:lvlJc w:val="right"/>
      <w:pPr>
        <w:ind w:left="2064" w:hanging="420"/>
      </w:pPr>
    </w:lvl>
    <w:lvl w:ilvl="3" w:tplc="0409000F" w:tentative="1">
      <w:start w:val="1"/>
      <w:numFmt w:val="decimal"/>
      <w:lvlText w:val="%4."/>
      <w:lvlJc w:val="left"/>
      <w:pPr>
        <w:ind w:left="2484" w:hanging="420"/>
      </w:pPr>
    </w:lvl>
    <w:lvl w:ilvl="4" w:tplc="04090019" w:tentative="1">
      <w:start w:val="1"/>
      <w:numFmt w:val="lowerLetter"/>
      <w:lvlText w:val="%5)"/>
      <w:lvlJc w:val="left"/>
      <w:pPr>
        <w:ind w:left="2904" w:hanging="420"/>
      </w:pPr>
    </w:lvl>
    <w:lvl w:ilvl="5" w:tplc="0409001B" w:tentative="1">
      <w:start w:val="1"/>
      <w:numFmt w:val="lowerRoman"/>
      <w:lvlText w:val="%6."/>
      <w:lvlJc w:val="right"/>
      <w:pPr>
        <w:ind w:left="3324" w:hanging="420"/>
      </w:pPr>
    </w:lvl>
    <w:lvl w:ilvl="6" w:tplc="0409000F" w:tentative="1">
      <w:start w:val="1"/>
      <w:numFmt w:val="decimal"/>
      <w:lvlText w:val="%7."/>
      <w:lvlJc w:val="left"/>
      <w:pPr>
        <w:ind w:left="3744" w:hanging="420"/>
      </w:pPr>
    </w:lvl>
    <w:lvl w:ilvl="7" w:tplc="04090019" w:tentative="1">
      <w:start w:val="1"/>
      <w:numFmt w:val="lowerLetter"/>
      <w:lvlText w:val="%8)"/>
      <w:lvlJc w:val="left"/>
      <w:pPr>
        <w:ind w:left="4164" w:hanging="420"/>
      </w:pPr>
    </w:lvl>
    <w:lvl w:ilvl="8" w:tplc="0409001B" w:tentative="1">
      <w:start w:val="1"/>
      <w:numFmt w:val="lowerRoman"/>
      <w:lvlText w:val="%9."/>
      <w:lvlJc w:val="right"/>
      <w:pPr>
        <w:ind w:left="4584" w:hanging="420"/>
      </w:pPr>
    </w:lvl>
  </w:abstractNum>
  <w:abstractNum w:abstractNumId="3">
    <w:nsid w:val="0CC446BA"/>
    <w:multiLevelType w:val="singleLevel"/>
    <w:tmpl w:val="0CC446BA"/>
    <w:lvl w:ilvl="0">
      <w:start w:val="2"/>
      <w:numFmt w:val="decimal"/>
      <w:suff w:val="space"/>
      <w:lvlText w:val="%1."/>
      <w:lvlJc w:val="left"/>
      <w:rPr>
        <w:rFonts w:cs="Times New Roman"/>
      </w:rPr>
    </w:lvl>
  </w:abstractNum>
  <w:abstractNum w:abstractNumId="4">
    <w:nsid w:val="0FCD678C"/>
    <w:multiLevelType w:val="multilevel"/>
    <w:tmpl w:val="7718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A3A65"/>
    <w:multiLevelType w:val="hybridMultilevel"/>
    <w:tmpl w:val="6980ACEE"/>
    <w:lvl w:ilvl="0" w:tplc="99BE8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9B008E"/>
    <w:multiLevelType w:val="multilevel"/>
    <w:tmpl w:val="DBF0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5276C"/>
    <w:multiLevelType w:val="hybridMultilevel"/>
    <w:tmpl w:val="4AAACB5A"/>
    <w:lvl w:ilvl="0" w:tplc="78FE425C">
      <w:start w:val="1"/>
      <w:numFmt w:val="japaneseCounting"/>
      <w:lvlText w:val="%1、"/>
      <w:lvlJc w:val="left"/>
      <w:pPr>
        <w:ind w:left="858" w:hanging="432"/>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8">
    <w:nsid w:val="472E7745"/>
    <w:multiLevelType w:val="hybridMultilevel"/>
    <w:tmpl w:val="FCECA30E"/>
    <w:lvl w:ilvl="0" w:tplc="94B8F91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612AAB"/>
    <w:multiLevelType w:val="multilevel"/>
    <w:tmpl w:val="4CF8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70759A"/>
    <w:multiLevelType w:val="hybridMultilevel"/>
    <w:tmpl w:val="390A9B72"/>
    <w:lvl w:ilvl="0" w:tplc="26B2C7D8">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6"/>
  </w:num>
  <w:num w:numId="2">
    <w:abstractNumId w:val="4"/>
  </w:num>
  <w:num w:numId="3">
    <w:abstractNumId w:val="3"/>
  </w:num>
  <w:num w:numId="4">
    <w:abstractNumId w:val="8"/>
  </w:num>
  <w:num w:numId="5">
    <w:abstractNumId w:val="0"/>
  </w:num>
  <w:num w:numId="6">
    <w:abstractNumId w:val="7"/>
  </w:num>
  <w:num w:numId="7">
    <w:abstractNumId w:val="10"/>
  </w:num>
  <w:num w:numId="8">
    <w:abstractNumId w:val="1"/>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CA"/>
    <w:rsid w:val="00003F10"/>
    <w:rsid w:val="000145DD"/>
    <w:rsid w:val="000924E6"/>
    <w:rsid w:val="000C09D6"/>
    <w:rsid w:val="000C601B"/>
    <w:rsid w:val="000F69A6"/>
    <w:rsid w:val="00123FD6"/>
    <w:rsid w:val="00143911"/>
    <w:rsid w:val="001464F2"/>
    <w:rsid w:val="001510DC"/>
    <w:rsid w:val="00163515"/>
    <w:rsid w:val="00163BE8"/>
    <w:rsid w:val="00192D04"/>
    <w:rsid w:val="00193D67"/>
    <w:rsid w:val="001F07DE"/>
    <w:rsid w:val="001F7A6B"/>
    <w:rsid w:val="00203EFC"/>
    <w:rsid w:val="00204727"/>
    <w:rsid w:val="002069A4"/>
    <w:rsid w:val="00242FAD"/>
    <w:rsid w:val="0025124F"/>
    <w:rsid w:val="00274A53"/>
    <w:rsid w:val="00281FC0"/>
    <w:rsid w:val="002909E5"/>
    <w:rsid w:val="00293970"/>
    <w:rsid w:val="002975DC"/>
    <w:rsid w:val="002A1540"/>
    <w:rsid w:val="002B4949"/>
    <w:rsid w:val="002B584F"/>
    <w:rsid w:val="002C4AFB"/>
    <w:rsid w:val="002C64DE"/>
    <w:rsid w:val="002C6EC7"/>
    <w:rsid w:val="002D4E63"/>
    <w:rsid w:val="002E3928"/>
    <w:rsid w:val="002F0739"/>
    <w:rsid w:val="002F5AF6"/>
    <w:rsid w:val="00317102"/>
    <w:rsid w:val="0031725B"/>
    <w:rsid w:val="0033544A"/>
    <w:rsid w:val="00347AEE"/>
    <w:rsid w:val="0035685D"/>
    <w:rsid w:val="0035715A"/>
    <w:rsid w:val="0037407A"/>
    <w:rsid w:val="0037576C"/>
    <w:rsid w:val="00377CA5"/>
    <w:rsid w:val="00381D36"/>
    <w:rsid w:val="00383E7A"/>
    <w:rsid w:val="003A1E31"/>
    <w:rsid w:val="003A2039"/>
    <w:rsid w:val="003C1D95"/>
    <w:rsid w:val="003F5F21"/>
    <w:rsid w:val="004073FD"/>
    <w:rsid w:val="00434A22"/>
    <w:rsid w:val="00442A29"/>
    <w:rsid w:val="00455A84"/>
    <w:rsid w:val="00465932"/>
    <w:rsid w:val="004914D5"/>
    <w:rsid w:val="004B68D2"/>
    <w:rsid w:val="004D0B46"/>
    <w:rsid w:val="004E3B37"/>
    <w:rsid w:val="004F4C01"/>
    <w:rsid w:val="004F7FAA"/>
    <w:rsid w:val="005135D5"/>
    <w:rsid w:val="00525BC1"/>
    <w:rsid w:val="005523DE"/>
    <w:rsid w:val="005542E0"/>
    <w:rsid w:val="005677FC"/>
    <w:rsid w:val="005A03F2"/>
    <w:rsid w:val="005A22A8"/>
    <w:rsid w:val="005A318A"/>
    <w:rsid w:val="005A5A2C"/>
    <w:rsid w:val="005B487F"/>
    <w:rsid w:val="005C66B7"/>
    <w:rsid w:val="005D2D55"/>
    <w:rsid w:val="005D3F83"/>
    <w:rsid w:val="005D4CD7"/>
    <w:rsid w:val="005D4E4D"/>
    <w:rsid w:val="00617734"/>
    <w:rsid w:val="006252D2"/>
    <w:rsid w:val="00661613"/>
    <w:rsid w:val="00662B5C"/>
    <w:rsid w:val="0067624A"/>
    <w:rsid w:val="00682AAF"/>
    <w:rsid w:val="006B111D"/>
    <w:rsid w:val="006B5BC1"/>
    <w:rsid w:val="006C3696"/>
    <w:rsid w:val="006C609E"/>
    <w:rsid w:val="006C6A4B"/>
    <w:rsid w:val="006F5414"/>
    <w:rsid w:val="0073056E"/>
    <w:rsid w:val="007358D4"/>
    <w:rsid w:val="00744B77"/>
    <w:rsid w:val="0076152E"/>
    <w:rsid w:val="007839F4"/>
    <w:rsid w:val="007B17D9"/>
    <w:rsid w:val="007C0548"/>
    <w:rsid w:val="007C7CA5"/>
    <w:rsid w:val="007D064D"/>
    <w:rsid w:val="007F5A79"/>
    <w:rsid w:val="00815293"/>
    <w:rsid w:val="00821D92"/>
    <w:rsid w:val="00823C22"/>
    <w:rsid w:val="0082500F"/>
    <w:rsid w:val="00826513"/>
    <w:rsid w:val="00827FCE"/>
    <w:rsid w:val="008348DA"/>
    <w:rsid w:val="00860467"/>
    <w:rsid w:val="00865645"/>
    <w:rsid w:val="008A2B15"/>
    <w:rsid w:val="008B1D1B"/>
    <w:rsid w:val="008C4E81"/>
    <w:rsid w:val="008D164C"/>
    <w:rsid w:val="008D43E5"/>
    <w:rsid w:val="00902F9E"/>
    <w:rsid w:val="009045D8"/>
    <w:rsid w:val="00904DE6"/>
    <w:rsid w:val="00914EE6"/>
    <w:rsid w:val="00920162"/>
    <w:rsid w:val="009223EE"/>
    <w:rsid w:val="00932D13"/>
    <w:rsid w:val="00934736"/>
    <w:rsid w:val="009414C1"/>
    <w:rsid w:val="009433AC"/>
    <w:rsid w:val="009507CA"/>
    <w:rsid w:val="00971C40"/>
    <w:rsid w:val="00982ABC"/>
    <w:rsid w:val="009B77D2"/>
    <w:rsid w:val="009C6B71"/>
    <w:rsid w:val="009D5D7F"/>
    <w:rsid w:val="009D6954"/>
    <w:rsid w:val="00A13026"/>
    <w:rsid w:val="00A17049"/>
    <w:rsid w:val="00A2281F"/>
    <w:rsid w:val="00A251C6"/>
    <w:rsid w:val="00A51168"/>
    <w:rsid w:val="00A81C35"/>
    <w:rsid w:val="00AA3080"/>
    <w:rsid w:val="00AA3DFD"/>
    <w:rsid w:val="00AB794C"/>
    <w:rsid w:val="00AD1B22"/>
    <w:rsid w:val="00AD1BFD"/>
    <w:rsid w:val="00AE41FA"/>
    <w:rsid w:val="00B0788B"/>
    <w:rsid w:val="00B16BE3"/>
    <w:rsid w:val="00B60BFA"/>
    <w:rsid w:val="00B633A5"/>
    <w:rsid w:val="00B835CD"/>
    <w:rsid w:val="00BE1ED1"/>
    <w:rsid w:val="00C04042"/>
    <w:rsid w:val="00C15816"/>
    <w:rsid w:val="00CA363A"/>
    <w:rsid w:val="00CB3D0A"/>
    <w:rsid w:val="00CD01C5"/>
    <w:rsid w:val="00CD5371"/>
    <w:rsid w:val="00CE4194"/>
    <w:rsid w:val="00D10925"/>
    <w:rsid w:val="00D16DC0"/>
    <w:rsid w:val="00D21003"/>
    <w:rsid w:val="00D313CE"/>
    <w:rsid w:val="00D37942"/>
    <w:rsid w:val="00D660B2"/>
    <w:rsid w:val="00D707CD"/>
    <w:rsid w:val="00D819C7"/>
    <w:rsid w:val="00DA6020"/>
    <w:rsid w:val="00DC2F2A"/>
    <w:rsid w:val="00DC5A7D"/>
    <w:rsid w:val="00DE284C"/>
    <w:rsid w:val="00DF5F99"/>
    <w:rsid w:val="00E071C0"/>
    <w:rsid w:val="00E12EF0"/>
    <w:rsid w:val="00E278B1"/>
    <w:rsid w:val="00E52695"/>
    <w:rsid w:val="00E711B4"/>
    <w:rsid w:val="00E9789E"/>
    <w:rsid w:val="00EA1E31"/>
    <w:rsid w:val="00EA3DFA"/>
    <w:rsid w:val="00EA6895"/>
    <w:rsid w:val="00ED2BA7"/>
    <w:rsid w:val="00ED3A09"/>
    <w:rsid w:val="00EF415F"/>
    <w:rsid w:val="00F11CB6"/>
    <w:rsid w:val="00F23F43"/>
    <w:rsid w:val="00F30794"/>
    <w:rsid w:val="00F3114E"/>
    <w:rsid w:val="00F56445"/>
    <w:rsid w:val="00F81F4D"/>
    <w:rsid w:val="00F85D71"/>
    <w:rsid w:val="00F900DE"/>
    <w:rsid w:val="00F95793"/>
    <w:rsid w:val="00FC44D5"/>
    <w:rsid w:val="00FF4849"/>
    <w:rsid w:val="00FF4B04"/>
    <w:rsid w:val="00FF5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F2"/>
    <w:pPr>
      <w:widowControl w:val="0"/>
      <w:jc w:val="both"/>
    </w:pPr>
    <w:rPr>
      <w:rFonts w:ascii="Calibri" w:eastAsia="宋体" w:hAnsi="Calibri" w:cs="Times New Roman"/>
    </w:rPr>
  </w:style>
  <w:style w:type="paragraph" w:styleId="1">
    <w:name w:val="heading 1"/>
    <w:basedOn w:val="a"/>
    <w:next w:val="a"/>
    <w:link w:val="1Char"/>
    <w:uiPriority w:val="9"/>
    <w:qFormat/>
    <w:rsid w:val="00F11C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71C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93D67"/>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DC2F2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5A5A2C"/>
    <w:rPr>
      <w:sz w:val="18"/>
      <w:szCs w:val="18"/>
    </w:rPr>
  </w:style>
  <w:style w:type="character" w:customStyle="1" w:styleId="Char">
    <w:name w:val="批注框文本 Char"/>
    <w:basedOn w:val="a0"/>
    <w:link w:val="a3"/>
    <w:qFormat/>
    <w:rsid w:val="005A5A2C"/>
    <w:rPr>
      <w:sz w:val="18"/>
      <w:szCs w:val="18"/>
    </w:rPr>
  </w:style>
  <w:style w:type="paragraph" w:styleId="a4">
    <w:name w:val="header"/>
    <w:basedOn w:val="a"/>
    <w:link w:val="Char0"/>
    <w:unhideWhenUsed/>
    <w:qFormat/>
    <w:rsid w:val="005A03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qFormat/>
    <w:rsid w:val="005A03F2"/>
    <w:rPr>
      <w:sz w:val="18"/>
      <w:szCs w:val="18"/>
    </w:rPr>
  </w:style>
  <w:style w:type="paragraph" w:styleId="a5">
    <w:name w:val="footer"/>
    <w:basedOn w:val="a"/>
    <w:link w:val="Char1"/>
    <w:uiPriority w:val="99"/>
    <w:unhideWhenUsed/>
    <w:qFormat/>
    <w:rsid w:val="005A03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5A03F2"/>
    <w:rPr>
      <w:sz w:val="18"/>
      <w:szCs w:val="18"/>
    </w:rPr>
  </w:style>
  <w:style w:type="paragraph" w:styleId="a6">
    <w:name w:val="Normal (Web)"/>
    <w:basedOn w:val="a"/>
    <w:uiPriority w:val="99"/>
    <w:semiHidden/>
    <w:unhideWhenUsed/>
    <w:rsid w:val="002E3928"/>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rsid w:val="0090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5A7D"/>
    <w:pPr>
      <w:ind w:firstLineChars="200" w:firstLine="420"/>
    </w:pPr>
  </w:style>
  <w:style w:type="character" w:customStyle="1" w:styleId="1Char">
    <w:name w:val="标题 1 Char"/>
    <w:basedOn w:val="a0"/>
    <w:link w:val="1"/>
    <w:uiPriority w:val="9"/>
    <w:rsid w:val="00F11CB6"/>
    <w:rPr>
      <w:rFonts w:ascii="Calibri" w:eastAsia="宋体" w:hAnsi="Calibri" w:cs="Times New Roman"/>
      <w:b/>
      <w:bCs/>
      <w:kern w:val="44"/>
      <w:sz w:val="44"/>
      <w:szCs w:val="44"/>
    </w:rPr>
  </w:style>
  <w:style w:type="character" w:customStyle="1" w:styleId="2Char">
    <w:name w:val="标题 2 Char"/>
    <w:basedOn w:val="a0"/>
    <w:link w:val="2"/>
    <w:uiPriority w:val="9"/>
    <w:semiHidden/>
    <w:rsid w:val="00971C40"/>
    <w:rPr>
      <w:rFonts w:asciiTheme="majorHAnsi" w:eastAsiaTheme="majorEastAsia" w:hAnsiTheme="majorHAnsi" w:cstheme="majorBidi"/>
      <w:b/>
      <w:bCs/>
      <w:sz w:val="32"/>
      <w:szCs w:val="32"/>
    </w:rPr>
  </w:style>
  <w:style w:type="character" w:customStyle="1" w:styleId="5Char">
    <w:name w:val="标题 5 Char"/>
    <w:basedOn w:val="a0"/>
    <w:link w:val="5"/>
    <w:uiPriority w:val="9"/>
    <w:semiHidden/>
    <w:rsid w:val="00DC2F2A"/>
    <w:rPr>
      <w:rFonts w:ascii="Calibri" w:eastAsia="宋体" w:hAnsi="Calibri" w:cs="Times New Roman"/>
      <w:b/>
      <w:bCs/>
      <w:sz w:val="28"/>
      <w:szCs w:val="28"/>
    </w:rPr>
  </w:style>
  <w:style w:type="character" w:customStyle="1" w:styleId="3Char">
    <w:name w:val="标题 3 Char"/>
    <w:basedOn w:val="a0"/>
    <w:link w:val="3"/>
    <w:uiPriority w:val="9"/>
    <w:semiHidden/>
    <w:rsid w:val="00193D67"/>
    <w:rPr>
      <w:rFonts w:ascii="Calibri" w:eastAsia="宋体" w:hAnsi="Calibri" w:cs="Times New Roman"/>
      <w:b/>
      <w:bCs/>
      <w:sz w:val="32"/>
      <w:szCs w:val="32"/>
    </w:rPr>
  </w:style>
  <w:style w:type="paragraph" w:styleId="a9">
    <w:name w:val="No Spacing"/>
    <w:uiPriority w:val="1"/>
    <w:qFormat/>
    <w:rsid w:val="00B633A5"/>
    <w:pPr>
      <w:widowControl w:val="0"/>
      <w:jc w:val="both"/>
    </w:pPr>
    <w:rPr>
      <w:rFonts w:ascii="Calibri" w:eastAsia="宋体" w:hAnsi="Calibri" w:cs="Times New Roman"/>
    </w:rPr>
  </w:style>
  <w:style w:type="character" w:customStyle="1" w:styleId="15">
    <w:name w:val="15"/>
    <w:basedOn w:val="a0"/>
    <w:qFormat/>
    <w:rsid w:val="00293970"/>
    <w:rPr>
      <w:rFonts w:ascii="Calibri" w:hAnsi="Calibri" w:cs="Calibr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F2"/>
    <w:pPr>
      <w:widowControl w:val="0"/>
      <w:jc w:val="both"/>
    </w:pPr>
    <w:rPr>
      <w:rFonts w:ascii="Calibri" w:eastAsia="宋体" w:hAnsi="Calibri" w:cs="Times New Roman"/>
    </w:rPr>
  </w:style>
  <w:style w:type="paragraph" w:styleId="1">
    <w:name w:val="heading 1"/>
    <w:basedOn w:val="a"/>
    <w:next w:val="a"/>
    <w:link w:val="1Char"/>
    <w:uiPriority w:val="9"/>
    <w:qFormat/>
    <w:rsid w:val="00F11C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71C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93D67"/>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DC2F2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5A5A2C"/>
    <w:rPr>
      <w:sz w:val="18"/>
      <w:szCs w:val="18"/>
    </w:rPr>
  </w:style>
  <w:style w:type="character" w:customStyle="1" w:styleId="Char">
    <w:name w:val="批注框文本 Char"/>
    <w:basedOn w:val="a0"/>
    <w:link w:val="a3"/>
    <w:qFormat/>
    <w:rsid w:val="005A5A2C"/>
    <w:rPr>
      <w:sz w:val="18"/>
      <w:szCs w:val="18"/>
    </w:rPr>
  </w:style>
  <w:style w:type="paragraph" w:styleId="a4">
    <w:name w:val="header"/>
    <w:basedOn w:val="a"/>
    <w:link w:val="Char0"/>
    <w:unhideWhenUsed/>
    <w:qFormat/>
    <w:rsid w:val="005A03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qFormat/>
    <w:rsid w:val="005A03F2"/>
    <w:rPr>
      <w:sz w:val="18"/>
      <w:szCs w:val="18"/>
    </w:rPr>
  </w:style>
  <w:style w:type="paragraph" w:styleId="a5">
    <w:name w:val="footer"/>
    <w:basedOn w:val="a"/>
    <w:link w:val="Char1"/>
    <w:uiPriority w:val="99"/>
    <w:unhideWhenUsed/>
    <w:qFormat/>
    <w:rsid w:val="005A03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5A03F2"/>
    <w:rPr>
      <w:sz w:val="18"/>
      <w:szCs w:val="18"/>
    </w:rPr>
  </w:style>
  <w:style w:type="paragraph" w:styleId="a6">
    <w:name w:val="Normal (Web)"/>
    <w:basedOn w:val="a"/>
    <w:uiPriority w:val="99"/>
    <w:semiHidden/>
    <w:unhideWhenUsed/>
    <w:rsid w:val="002E3928"/>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rsid w:val="0090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5A7D"/>
    <w:pPr>
      <w:ind w:firstLineChars="200" w:firstLine="420"/>
    </w:pPr>
  </w:style>
  <w:style w:type="character" w:customStyle="1" w:styleId="1Char">
    <w:name w:val="标题 1 Char"/>
    <w:basedOn w:val="a0"/>
    <w:link w:val="1"/>
    <w:uiPriority w:val="9"/>
    <w:rsid w:val="00F11CB6"/>
    <w:rPr>
      <w:rFonts w:ascii="Calibri" w:eastAsia="宋体" w:hAnsi="Calibri" w:cs="Times New Roman"/>
      <w:b/>
      <w:bCs/>
      <w:kern w:val="44"/>
      <w:sz w:val="44"/>
      <w:szCs w:val="44"/>
    </w:rPr>
  </w:style>
  <w:style w:type="character" w:customStyle="1" w:styleId="2Char">
    <w:name w:val="标题 2 Char"/>
    <w:basedOn w:val="a0"/>
    <w:link w:val="2"/>
    <w:uiPriority w:val="9"/>
    <w:semiHidden/>
    <w:rsid w:val="00971C40"/>
    <w:rPr>
      <w:rFonts w:asciiTheme="majorHAnsi" w:eastAsiaTheme="majorEastAsia" w:hAnsiTheme="majorHAnsi" w:cstheme="majorBidi"/>
      <w:b/>
      <w:bCs/>
      <w:sz w:val="32"/>
      <w:szCs w:val="32"/>
    </w:rPr>
  </w:style>
  <w:style w:type="character" w:customStyle="1" w:styleId="5Char">
    <w:name w:val="标题 5 Char"/>
    <w:basedOn w:val="a0"/>
    <w:link w:val="5"/>
    <w:uiPriority w:val="9"/>
    <w:semiHidden/>
    <w:rsid w:val="00DC2F2A"/>
    <w:rPr>
      <w:rFonts w:ascii="Calibri" w:eastAsia="宋体" w:hAnsi="Calibri" w:cs="Times New Roman"/>
      <w:b/>
      <w:bCs/>
      <w:sz w:val="28"/>
      <w:szCs w:val="28"/>
    </w:rPr>
  </w:style>
  <w:style w:type="character" w:customStyle="1" w:styleId="3Char">
    <w:name w:val="标题 3 Char"/>
    <w:basedOn w:val="a0"/>
    <w:link w:val="3"/>
    <w:uiPriority w:val="9"/>
    <w:semiHidden/>
    <w:rsid w:val="00193D67"/>
    <w:rPr>
      <w:rFonts w:ascii="Calibri" w:eastAsia="宋体" w:hAnsi="Calibri" w:cs="Times New Roman"/>
      <w:b/>
      <w:bCs/>
      <w:sz w:val="32"/>
      <w:szCs w:val="32"/>
    </w:rPr>
  </w:style>
  <w:style w:type="paragraph" w:styleId="a9">
    <w:name w:val="No Spacing"/>
    <w:uiPriority w:val="1"/>
    <w:qFormat/>
    <w:rsid w:val="00B633A5"/>
    <w:pPr>
      <w:widowControl w:val="0"/>
      <w:jc w:val="both"/>
    </w:pPr>
    <w:rPr>
      <w:rFonts w:ascii="Calibri" w:eastAsia="宋体" w:hAnsi="Calibri" w:cs="Times New Roman"/>
    </w:rPr>
  </w:style>
  <w:style w:type="character" w:customStyle="1" w:styleId="15">
    <w:name w:val="15"/>
    <w:basedOn w:val="a0"/>
    <w:qFormat/>
    <w:rsid w:val="00293970"/>
    <w:rPr>
      <w:rFonts w:ascii="Calibri" w:hAnsi="Calibri" w:cs="Calibr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017">
      <w:bodyDiv w:val="1"/>
      <w:marLeft w:val="0"/>
      <w:marRight w:val="0"/>
      <w:marTop w:val="0"/>
      <w:marBottom w:val="0"/>
      <w:divBdr>
        <w:top w:val="none" w:sz="0" w:space="0" w:color="auto"/>
        <w:left w:val="none" w:sz="0" w:space="0" w:color="auto"/>
        <w:bottom w:val="none" w:sz="0" w:space="0" w:color="auto"/>
        <w:right w:val="none" w:sz="0" w:space="0" w:color="auto"/>
      </w:divBdr>
      <w:divsChild>
        <w:div w:id="1880892242">
          <w:marLeft w:val="0"/>
          <w:marRight w:val="0"/>
          <w:marTop w:val="0"/>
          <w:marBottom w:val="0"/>
          <w:divBdr>
            <w:top w:val="none" w:sz="0" w:space="0" w:color="auto"/>
            <w:left w:val="none" w:sz="0" w:space="0" w:color="auto"/>
            <w:bottom w:val="none" w:sz="0" w:space="0" w:color="auto"/>
            <w:right w:val="none" w:sz="0" w:space="0" w:color="auto"/>
          </w:divBdr>
          <w:divsChild>
            <w:div w:id="2109348859">
              <w:marLeft w:val="0"/>
              <w:marRight w:val="0"/>
              <w:marTop w:val="150"/>
              <w:marBottom w:val="0"/>
              <w:divBdr>
                <w:top w:val="none" w:sz="0" w:space="0" w:color="auto"/>
                <w:left w:val="none" w:sz="0" w:space="0" w:color="auto"/>
                <w:bottom w:val="none" w:sz="0" w:space="0" w:color="auto"/>
                <w:right w:val="none" w:sz="0" w:space="0" w:color="auto"/>
              </w:divBdr>
              <w:divsChild>
                <w:div w:id="1433084490">
                  <w:marLeft w:val="0"/>
                  <w:marRight w:val="0"/>
                  <w:marTop w:val="0"/>
                  <w:marBottom w:val="0"/>
                  <w:divBdr>
                    <w:top w:val="none" w:sz="0" w:space="0" w:color="auto"/>
                    <w:left w:val="none" w:sz="0" w:space="0" w:color="auto"/>
                    <w:bottom w:val="none" w:sz="0" w:space="0" w:color="auto"/>
                    <w:right w:val="none" w:sz="0" w:space="0" w:color="auto"/>
                  </w:divBdr>
                  <w:divsChild>
                    <w:div w:id="1586068394">
                      <w:marLeft w:val="0"/>
                      <w:marRight w:val="0"/>
                      <w:marTop w:val="0"/>
                      <w:marBottom w:val="0"/>
                      <w:divBdr>
                        <w:top w:val="single" w:sz="6" w:space="0" w:color="BDD4AB"/>
                        <w:left w:val="single" w:sz="6" w:space="0" w:color="BDD4AB"/>
                        <w:bottom w:val="single" w:sz="6" w:space="0" w:color="BDD4AB"/>
                        <w:right w:val="single" w:sz="6" w:space="0" w:color="BDD4AB"/>
                      </w:divBdr>
                      <w:divsChild>
                        <w:div w:id="12204364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520327">
      <w:bodyDiv w:val="1"/>
      <w:marLeft w:val="0"/>
      <w:marRight w:val="0"/>
      <w:marTop w:val="0"/>
      <w:marBottom w:val="0"/>
      <w:divBdr>
        <w:top w:val="none" w:sz="0" w:space="0" w:color="auto"/>
        <w:left w:val="none" w:sz="0" w:space="0" w:color="auto"/>
        <w:bottom w:val="none" w:sz="0" w:space="0" w:color="auto"/>
        <w:right w:val="none" w:sz="0" w:space="0" w:color="auto"/>
      </w:divBdr>
      <w:divsChild>
        <w:div w:id="1818182014">
          <w:marLeft w:val="0"/>
          <w:marRight w:val="0"/>
          <w:marTop w:val="0"/>
          <w:marBottom w:val="0"/>
          <w:divBdr>
            <w:top w:val="none" w:sz="0" w:space="0" w:color="auto"/>
            <w:left w:val="none" w:sz="0" w:space="0" w:color="auto"/>
            <w:bottom w:val="none" w:sz="0" w:space="0" w:color="auto"/>
            <w:right w:val="none" w:sz="0" w:space="0" w:color="auto"/>
          </w:divBdr>
          <w:divsChild>
            <w:div w:id="1124351617">
              <w:marLeft w:val="0"/>
              <w:marRight w:val="0"/>
              <w:marTop w:val="150"/>
              <w:marBottom w:val="0"/>
              <w:divBdr>
                <w:top w:val="none" w:sz="0" w:space="0" w:color="auto"/>
                <w:left w:val="none" w:sz="0" w:space="0" w:color="auto"/>
                <w:bottom w:val="none" w:sz="0" w:space="0" w:color="auto"/>
                <w:right w:val="none" w:sz="0" w:space="0" w:color="auto"/>
              </w:divBdr>
              <w:divsChild>
                <w:div w:id="672798353">
                  <w:marLeft w:val="0"/>
                  <w:marRight w:val="0"/>
                  <w:marTop w:val="0"/>
                  <w:marBottom w:val="0"/>
                  <w:divBdr>
                    <w:top w:val="none" w:sz="0" w:space="0" w:color="auto"/>
                    <w:left w:val="none" w:sz="0" w:space="0" w:color="auto"/>
                    <w:bottom w:val="none" w:sz="0" w:space="0" w:color="auto"/>
                    <w:right w:val="none" w:sz="0" w:space="0" w:color="auto"/>
                  </w:divBdr>
                  <w:divsChild>
                    <w:div w:id="487215751">
                      <w:marLeft w:val="0"/>
                      <w:marRight w:val="0"/>
                      <w:marTop w:val="0"/>
                      <w:marBottom w:val="0"/>
                      <w:divBdr>
                        <w:top w:val="single" w:sz="6" w:space="0" w:color="BDD4AB"/>
                        <w:left w:val="single" w:sz="6" w:space="0" w:color="BDD4AB"/>
                        <w:bottom w:val="single" w:sz="6" w:space="0" w:color="BDD4AB"/>
                        <w:right w:val="single" w:sz="6" w:space="0" w:color="BDD4AB"/>
                      </w:divBdr>
                      <w:divsChild>
                        <w:div w:id="3613680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6332714">
      <w:bodyDiv w:val="1"/>
      <w:marLeft w:val="0"/>
      <w:marRight w:val="0"/>
      <w:marTop w:val="0"/>
      <w:marBottom w:val="0"/>
      <w:divBdr>
        <w:top w:val="none" w:sz="0" w:space="0" w:color="auto"/>
        <w:left w:val="none" w:sz="0" w:space="0" w:color="auto"/>
        <w:bottom w:val="none" w:sz="0" w:space="0" w:color="auto"/>
        <w:right w:val="none" w:sz="0" w:space="0" w:color="auto"/>
      </w:divBdr>
      <w:divsChild>
        <w:div w:id="921570151">
          <w:marLeft w:val="0"/>
          <w:marRight w:val="0"/>
          <w:marTop w:val="0"/>
          <w:marBottom w:val="0"/>
          <w:divBdr>
            <w:top w:val="none" w:sz="0" w:space="0" w:color="auto"/>
            <w:left w:val="none" w:sz="0" w:space="0" w:color="auto"/>
            <w:bottom w:val="none" w:sz="0" w:space="0" w:color="auto"/>
            <w:right w:val="none" w:sz="0" w:space="0" w:color="auto"/>
          </w:divBdr>
          <w:divsChild>
            <w:div w:id="361396244">
              <w:marLeft w:val="0"/>
              <w:marRight w:val="0"/>
              <w:marTop w:val="150"/>
              <w:marBottom w:val="0"/>
              <w:divBdr>
                <w:top w:val="none" w:sz="0" w:space="0" w:color="auto"/>
                <w:left w:val="none" w:sz="0" w:space="0" w:color="auto"/>
                <w:bottom w:val="none" w:sz="0" w:space="0" w:color="auto"/>
                <w:right w:val="none" w:sz="0" w:space="0" w:color="auto"/>
              </w:divBdr>
              <w:divsChild>
                <w:div w:id="341472742">
                  <w:marLeft w:val="0"/>
                  <w:marRight w:val="0"/>
                  <w:marTop w:val="0"/>
                  <w:marBottom w:val="0"/>
                  <w:divBdr>
                    <w:top w:val="none" w:sz="0" w:space="0" w:color="auto"/>
                    <w:left w:val="none" w:sz="0" w:space="0" w:color="auto"/>
                    <w:bottom w:val="none" w:sz="0" w:space="0" w:color="auto"/>
                    <w:right w:val="none" w:sz="0" w:space="0" w:color="auto"/>
                  </w:divBdr>
                  <w:divsChild>
                    <w:div w:id="1796024103">
                      <w:marLeft w:val="0"/>
                      <w:marRight w:val="0"/>
                      <w:marTop w:val="0"/>
                      <w:marBottom w:val="0"/>
                      <w:divBdr>
                        <w:top w:val="single" w:sz="6" w:space="0" w:color="BDD4AB"/>
                        <w:left w:val="single" w:sz="6" w:space="0" w:color="BDD4AB"/>
                        <w:bottom w:val="single" w:sz="6" w:space="0" w:color="BDD4AB"/>
                        <w:right w:val="single" w:sz="6" w:space="0" w:color="BDD4AB"/>
                      </w:divBdr>
                      <w:divsChild>
                        <w:div w:id="187210833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21915012">
      <w:bodyDiv w:val="1"/>
      <w:marLeft w:val="0"/>
      <w:marRight w:val="0"/>
      <w:marTop w:val="0"/>
      <w:marBottom w:val="0"/>
      <w:divBdr>
        <w:top w:val="none" w:sz="0" w:space="0" w:color="auto"/>
        <w:left w:val="none" w:sz="0" w:space="0" w:color="auto"/>
        <w:bottom w:val="none" w:sz="0" w:space="0" w:color="auto"/>
        <w:right w:val="none" w:sz="0" w:space="0" w:color="auto"/>
      </w:divBdr>
    </w:div>
    <w:div w:id="225461529">
      <w:bodyDiv w:val="1"/>
      <w:marLeft w:val="0"/>
      <w:marRight w:val="0"/>
      <w:marTop w:val="0"/>
      <w:marBottom w:val="0"/>
      <w:divBdr>
        <w:top w:val="none" w:sz="0" w:space="0" w:color="auto"/>
        <w:left w:val="none" w:sz="0" w:space="0" w:color="auto"/>
        <w:bottom w:val="none" w:sz="0" w:space="0" w:color="auto"/>
        <w:right w:val="none" w:sz="0" w:space="0" w:color="auto"/>
      </w:divBdr>
      <w:divsChild>
        <w:div w:id="1345858760">
          <w:marLeft w:val="0"/>
          <w:marRight w:val="0"/>
          <w:marTop w:val="0"/>
          <w:marBottom w:val="0"/>
          <w:divBdr>
            <w:top w:val="none" w:sz="0" w:space="0" w:color="auto"/>
            <w:left w:val="none" w:sz="0" w:space="0" w:color="auto"/>
            <w:bottom w:val="none" w:sz="0" w:space="0" w:color="auto"/>
            <w:right w:val="none" w:sz="0" w:space="0" w:color="auto"/>
          </w:divBdr>
          <w:divsChild>
            <w:div w:id="637566403">
              <w:marLeft w:val="0"/>
              <w:marRight w:val="0"/>
              <w:marTop w:val="150"/>
              <w:marBottom w:val="0"/>
              <w:divBdr>
                <w:top w:val="none" w:sz="0" w:space="0" w:color="auto"/>
                <w:left w:val="none" w:sz="0" w:space="0" w:color="auto"/>
                <w:bottom w:val="none" w:sz="0" w:space="0" w:color="auto"/>
                <w:right w:val="none" w:sz="0" w:space="0" w:color="auto"/>
              </w:divBdr>
              <w:divsChild>
                <w:div w:id="333608282">
                  <w:marLeft w:val="0"/>
                  <w:marRight w:val="0"/>
                  <w:marTop w:val="0"/>
                  <w:marBottom w:val="0"/>
                  <w:divBdr>
                    <w:top w:val="none" w:sz="0" w:space="0" w:color="auto"/>
                    <w:left w:val="none" w:sz="0" w:space="0" w:color="auto"/>
                    <w:bottom w:val="none" w:sz="0" w:space="0" w:color="auto"/>
                    <w:right w:val="none" w:sz="0" w:space="0" w:color="auto"/>
                  </w:divBdr>
                  <w:divsChild>
                    <w:div w:id="1494639313">
                      <w:marLeft w:val="0"/>
                      <w:marRight w:val="0"/>
                      <w:marTop w:val="0"/>
                      <w:marBottom w:val="0"/>
                      <w:divBdr>
                        <w:top w:val="single" w:sz="6" w:space="0" w:color="BDD4AB"/>
                        <w:left w:val="single" w:sz="6" w:space="0" w:color="BDD4AB"/>
                        <w:bottom w:val="single" w:sz="6" w:space="0" w:color="BDD4AB"/>
                        <w:right w:val="single" w:sz="6" w:space="0" w:color="BDD4AB"/>
                      </w:divBdr>
                      <w:divsChild>
                        <w:div w:id="12450724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53443103">
      <w:bodyDiv w:val="1"/>
      <w:marLeft w:val="0"/>
      <w:marRight w:val="0"/>
      <w:marTop w:val="0"/>
      <w:marBottom w:val="0"/>
      <w:divBdr>
        <w:top w:val="none" w:sz="0" w:space="0" w:color="auto"/>
        <w:left w:val="none" w:sz="0" w:space="0" w:color="auto"/>
        <w:bottom w:val="none" w:sz="0" w:space="0" w:color="auto"/>
        <w:right w:val="none" w:sz="0" w:space="0" w:color="auto"/>
      </w:divBdr>
      <w:divsChild>
        <w:div w:id="1113866572">
          <w:marLeft w:val="0"/>
          <w:marRight w:val="0"/>
          <w:marTop w:val="0"/>
          <w:marBottom w:val="0"/>
          <w:divBdr>
            <w:top w:val="none" w:sz="0" w:space="0" w:color="auto"/>
            <w:left w:val="none" w:sz="0" w:space="0" w:color="auto"/>
            <w:bottom w:val="none" w:sz="0" w:space="0" w:color="auto"/>
            <w:right w:val="none" w:sz="0" w:space="0" w:color="auto"/>
          </w:divBdr>
        </w:div>
      </w:divsChild>
    </w:div>
    <w:div w:id="320306220">
      <w:bodyDiv w:val="1"/>
      <w:marLeft w:val="0"/>
      <w:marRight w:val="0"/>
      <w:marTop w:val="0"/>
      <w:marBottom w:val="0"/>
      <w:divBdr>
        <w:top w:val="none" w:sz="0" w:space="0" w:color="auto"/>
        <w:left w:val="none" w:sz="0" w:space="0" w:color="auto"/>
        <w:bottom w:val="none" w:sz="0" w:space="0" w:color="auto"/>
        <w:right w:val="none" w:sz="0" w:space="0" w:color="auto"/>
      </w:divBdr>
      <w:divsChild>
        <w:div w:id="243534285">
          <w:marLeft w:val="0"/>
          <w:marRight w:val="0"/>
          <w:marTop w:val="0"/>
          <w:marBottom w:val="0"/>
          <w:divBdr>
            <w:top w:val="none" w:sz="0" w:space="0" w:color="auto"/>
            <w:left w:val="none" w:sz="0" w:space="0" w:color="auto"/>
            <w:bottom w:val="none" w:sz="0" w:space="0" w:color="auto"/>
            <w:right w:val="none" w:sz="0" w:space="0" w:color="auto"/>
          </w:divBdr>
          <w:divsChild>
            <w:div w:id="1225919316">
              <w:marLeft w:val="0"/>
              <w:marRight w:val="0"/>
              <w:marTop w:val="150"/>
              <w:marBottom w:val="0"/>
              <w:divBdr>
                <w:top w:val="none" w:sz="0" w:space="0" w:color="auto"/>
                <w:left w:val="none" w:sz="0" w:space="0" w:color="auto"/>
                <w:bottom w:val="none" w:sz="0" w:space="0" w:color="auto"/>
                <w:right w:val="none" w:sz="0" w:space="0" w:color="auto"/>
              </w:divBdr>
              <w:divsChild>
                <w:div w:id="2104761565">
                  <w:marLeft w:val="0"/>
                  <w:marRight w:val="0"/>
                  <w:marTop w:val="0"/>
                  <w:marBottom w:val="0"/>
                  <w:divBdr>
                    <w:top w:val="none" w:sz="0" w:space="0" w:color="auto"/>
                    <w:left w:val="none" w:sz="0" w:space="0" w:color="auto"/>
                    <w:bottom w:val="none" w:sz="0" w:space="0" w:color="auto"/>
                    <w:right w:val="none" w:sz="0" w:space="0" w:color="auto"/>
                  </w:divBdr>
                  <w:divsChild>
                    <w:div w:id="782306071">
                      <w:marLeft w:val="0"/>
                      <w:marRight w:val="0"/>
                      <w:marTop w:val="0"/>
                      <w:marBottom w:val="0"/>
                      <w:divBdr>
                        <w:top w:val="single" w:sz="6" w:space="0" w:color="BDD4AB"/>
                        <w:left w:val="single" w:sz="6" w:space="0" w:color="BDD4AB"/>
                        <w:bottom w:val="single" w:sz="6" w:space="0" w:color="BDD4AB"/>
                        <w:right w:val="single" w:sz="6" w:space="0" w:color="BDD4AB"/>
                      </w:divBdr>
                      <w:divsChild>
                        <w:div w:id="208806814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24478273">
      <w:bodyDiv w:val="1"/>
      <w:marLeft w:val="0"/>
      <w:marRight w:val="0"/>
      <w:marTop w:val="0"/>
      <w:marBottom w:val="0"/>
      <w:divBdr>
        <w:top w:val="none" w:sz="0" w:space="0" w:color="auto"/>
        <w:left w:val="none" w:sz="0" w:space="0" w:color="auto"/>
        <w:bottom w:val="none" w:sz="0" w:space="0" w:color="auto"/>
        <w:right w:val="none" w:sz="0" w:space="0" w:color="auto"/>
      </w:divBdr>
      <w:divsChild>
        <w:div w:id="1038968032">
          <w:marLeft w:val="0"/>
          <w:marRight w:val="0"/>
          <w:marTop w:val="0"/>
          <w:marBottom w:val="0"/>
          <w:divBdr>
            <w:top w:val="none" w:sz="0" w:space="0" w:color="auto"/>
            <w:left w:val="none" w:sz="0" w:space="0" w:color="auto"/>
            <w:bottom w:val="none" w:sz="0" w:space="0" w:color="auto"/>
            <w:right w:val="none" w:sz="0" w:space="0" w:color="auto"/>
          </w:divBdr>
          <w:divsChild>
            <w:div w:id="910700342">
              <w:marLeft w:val="0"/>
              <w:marRight w:val="0"/>
              <w:marTop w:val="150"/>
              <w:marBottom w:val="0"/>
              <w:divBdr>
                <w:top w:val="none" w:sz="0" w:space="0" w:color="auto"/>
                <w:left w:val="none" w:sz="0" w:space="0" w:color="auto"/>
                <w:bottom w:val="none" w:sz="0" w:space="0" w:color="auto"/>
                <w:right w:val="none" w:sz="0" w:space="0" w:color="auto"/>
              </w:divBdr>
              <w:divsChild>
                <w:div w:id="50620261">
                  <w:marLeft w:val="0"/>
                  <w:marRight w:val="0"/>
                  <w:marTop w:val="0"/>
                  <w:marBottom w:val="0"/>
                  <w:divBdr>
                    <w:top w:val="none" w:sz="0" w:space="0" w:color="auto"/>
                    <w:left w:val="none" w:sz="0" w:space="0" w:color="auto"/>
                    <w:bottom w:val="none" w:sz="0" w:space="0" w:color="auto"/>
                    <w:right w:val="none" w:sz="0" w:space="0" w:color="auto"/>
                  </w:divBdr>
                  <w:divsChild>
                    <w:div w:id="1199129398">
                      <w:marLeft w:val="0"/>
                      <w:marRight w:val="0"/>
                      <w:marTop w:val="0"/>
                      <w:marBottom w:val="0"/>
                      <w:divBdr>
                        <w:top w:val="single" w:sz="6" w:space="0" w:color="BDD4AB"/>
                        <w:left w:val="single" w:sz="6" w:space="0" w:color="BDD4AB"/>
                        <w:bottom w:val="single" w:sz="6" w:space="0" w:color="BDD4AB"/>
                        <w:right w:val="single" w:sz="6" w:space="0" w:color="BDD4AB"/>
                      </w:divBdr>
                      <w:divsChild>
                        <w:div w:id="13391881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37008006">
      <w:bodyDiv w:val="1"/>
      <w:marLeft w:val="0"/>
      <w:marRight w:val="0"/>
      <w:marTop w:val="0"/>
      <w:marBottom w:val="0"/>
      <w:divBdr>
        <w:top w:val="none" w:sz="0" w:space="0" w:color="auto"/>
        <w:left w:val="none" w:sz="0" w:space="0" w:color="auto"/>
        <w:bottom w:val="none" w:sz="0" w:space="0" w:color="auto"/>
        <w:right w:val="none" w:sz="0" w:space="0" w:color="auto"/>
      </w:divBdr>
      <w:divsChild>
        <w:div w:id="1353994510">
          <w:marLeft w:val="0"/>
          <w:marRight w:val="0"/>
          <w:marTop w:val="0"/>
          <w:marBottom w:val="0"/>
          <w:divBdr>
            <w:top w:val="none" w:sz="0" w:space="0" w:color="auto"/>
            <w:left w:val="none" w:sz="0" w:space="0" w:color="auto"/>
            <w:bottom w:val="none" w:sz="0" w:space="0" w:color="auto"/>
            <w:right w:val="none" w:sz="0" w:space="0" w:color="auto"/>
          </w:divBdr>
          <w:divsChild>
            <w:div w:id="859271858">
              <w:marLeft w:val="0"/>
              <w:marRight w:val="0"/>
              <w:marTop w:val="150"/>
              <w:marBottom w:val="0"/>
              <w:divBdr>
                <w:top w:val="none" w:sz="0" w:space="0" w:color="auto"/>
                <w:left w:val="none" w:sz="0" w:space="0" w:color="auto"/>
                <w:bottom w:val="none" w:sz="0" w:space="0" w:color="auto"/>
                <w:right w:val="none" w:sz="0" w:space="0" w:color="auto"/>
              </w:divBdr>
              <w:divsChild>
                <w:div w:id="1407876019">
                  <w:marLeft w:val="0"/>
                  <w:marRight w:val="0"/>
                  <w:marTop w:val="0"/>
                  <w:marBottom w:val="0"/>
                  <w:divBdr>
                    <w:top w:val="none" w:sz="0" w:space="0" w:color="auto"/>
                    <w:left w:val="none" w:sz="0" w:space="0" w:color="auto"/>
                    <w:bottom w:val="none" w:sz="0" w:space="0" w:color="auto"/>
                    <w:right w:val="none" w:sz="0" w:space="0" w:color="auto"/>
                  </w:divBdr>
                  <w:divsChild>
                    <w:div w:id="1361976184">
                      <w:marLeft w:val="0"/>
                      <w:marRight w:val="0"/>
                      <w:marTop w:val="0"/>
                      <w:marBottom w:val="0"/>
                      <w:divBdr>
                        <w:top w:val="single" w:sz="6" w:space="0" w:color="BDD4AB"/>
                        <w:left w:val="single" w:sz="6" w:space="0" w:color="BDD4AB"/>
                        <w:bottom w:val="single" w:sz="6" w:space="0" w:color="BDD4AB"/>
                        <w:right w:val="single" w:sz="6" w:space="0" w:color="BDD4AB"/>
                      </w:divBdr>
                      <w:divsChild>
                        <w:div w:id="8206547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81640531">
      <w:bodyDiv w:val="1"/>
      <w:marLeft w:val="0"/>
      <w:marRight w:val="0"/>
      <w:marTop w:val="0"/>
      <w:marBottom w:val="0"/>
      <w:divBdr>
        <w:top w:val="none" w:sz="0" w:space="0" w:color="auto"/>
        <w:left w:val="none" w:sz="0" w:space="0" w:color="auto"/>
        <w:bottom w:val="none" w:sz="0" w:space="0" w:color="auto"/>
        <w:right w:val="none" w:sz="0" w:space="0" w:color="auto"/>
      </w:divBdr>
      <w:divsChild>
        <w:div w:id="1668245465">
          <w:marLeft w:val="0"/>
          <w:marRight w:val="0"/>
          <w:marTop w:val="0"/>
          <w:marBottom w:val="0"/>
          <w:divBdr>
            <w:top w:val="none" w:sz="0" w:space="0" w:color="auto"/>
            <w:left w:val="none" w:sz="0" w:space="0" w:color="auto"/>
            <w:bottom w:val="none" w:sz="0" w:space="0" w:color="auto"/>
            <w:right w:val="none" w:sz="0" w:space="0" w:color="auto"/>
          </w:divBdr>
        </w:div>
      </w:divsChild>
    </w:div>
    <w:div w:id="428283111">
      <w:bodyDiv w:val="1"/>
      <w:marLeft w:val="0"/>
      <w:marRight w:val="0"/>
      <w:marTop w:val="0"/>
      <w:marBottom w:val="0"/>
      <w:divBdr>
        <w:top w:val="none" w:sz="0" w:space="0" w:color="auto"/>
        <w:left w:val="none" w:sz="0" w:space="0" w:color="auto"/>
        <w:bottom w:val="none" w:sz="0" w:space="0" w:color="auto"/>
        <w:right w:val="none" w:sz="0" w:space="0" w:color="auto"/>
      </w:divBdr>
      <w:divsChild>
        <w:div w:id="672146924">
          <w:marLeft w:val="0"/>
          <w:marRight w:val="0"/>
          <w:marTop w:val="0"/>
          <w:marBottom w:val="0"/>
          <w:divBdr>
            <w:top w:val="none" w:sz="0" w:space="0" w:color="auto"/>
            <w:left w:val="none" w:sz="0" w:space="0" w:color="auto"/>
            <w:bottom w:val="none" w:sz="0" w:space="0" w:color="auto"/>
            <w:right w:val="none" w:sz="0" w:space="0" w:color="auto"/>
          </w:divBdr>
        </w:div>
        <w:div w:id="2076585621">
          <w:marLeft w:val="0"/>
          <w:marRight w:val="0"/>
          <w:marTop w:val="0"/>
          <w:marBottom w:val="0"/>
          <w:divBdr>
            <w:top w:val="single" w:sz="12" w:space="0" w:color="206E97"/>
            <w:left w:val="none" w:sz="0" w:space="0" w:color="auto"/>
            <w:bottom w:val="none" w:sz="0" w:space="0" w:color="auto"/>
            <w:right w:val="none" w:sz="0" w:space="0" w:color="auto"/>
          </w:divBdr>
          <w:divsChild>
            <w:div w:id="1945529968">
              <w:marLeft w:val="0"/>
              <w:marRight w:val="0"/>
              <w:marTop w:val="0"/>
              <w:marBottom w:val="0"/>
              <w:divBdr>
                <w:top w:val="single" w:sz="6" w:space="31" w:color="D2D2D2"/>
                <w:left w:val="single" w:sz="6" w:space="0" w:color="FFFFFF"/>
                <w:bottom w:val="single" w:sz="6" w:space="23" w:color="D2D2D2"/>
                <w:right w:val="single" w:sz="6" w:space="0" w:color="FFFFFF"/>
              </w:divBdr>
            </w:div>
            <w:div w:id="19267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20196">
      <w:bodyDiv w:val="1"/>
      <w:marLeft w:val="0"/>
      <w:marRight w:val="0"/>
      <w:marTop w:val="0"/>
      <w:marBottom w:val="0"/>
      <w:divBdr>
        <w:top w:val="none" w:sz="0" w:space="0" w:color="auto"/>
        <w:left w:val="none" w:sz="0" w:space="0" w:color="auto"/>
        <w:bottom w:val="none" w:sz="0" w:space="0" w:color="auto"/>
        <w:right w:val="none" w:sz="0" w:space="0" w:color="auto"/>
      </w:divBdr>
      <w:divsChild>
        <w:div w:id="2086222699">
          <w:marLeft w:val="0"/>
          <w:marRight w:val="0"/>
          <w:marTop w:val="0"/>
          <w:marBottom w:val="0"/>
          <w:divBdr>
            <w:top w:val="none" w:sz="0" w:space="0" w:color="auto"/>
            <w:left w:val="none" w:sz="0" w:space="0" w:color="auto"/>
            <w:bottom w:val="none" w:sz="0" w:space="0" w:color="auto"/>
            <w:right w:val="none" w:sz="0" w:space="0" w:color="auto"/>
          </w:divBdr>
        </w:div>
      </w:divsChild>
    </w:div>
    <w:div w:id="480728853">
      <w:bodyDiv w:val="1"/>
      <w:marLeft w:val="0"/>
      <w:marRight w:val="0"/>
      <w:marTop w:val="0"/>
      <w:marBottom w:val="0"/>
      <w:divBdr>
        <w:top w:val="none" w:sz="0" w:space="0" w:color="auto"/>
        <w:left w:val="none" w:sz="0" w:space="0" w:color="auto"/>
        <w:bottom w:val="none" w:sz="0" w:space="0" w:color="auto"/>
        <w:right w:val="none" w:sz="0" w:space="0" w:color="auto"/>
      </w:divBdr>
      <w:divsChild>
        <w:div w:id="1324092504">
          <w:marLeft w:val="0"/>
          <w:marRight w:val="0"/>
          <w:marTop w:val="0"/>
          <w:marBottom w:val="0"/>
          <w:divBdr>
            <w:top w:val="none" w:sz="0" w:space="0" w:color="auto"/>
            <w:left w:val="none" w:sz="0" w:space="0" w:color="auto"/>
            <w:bottom w:val="none" w:sz="0" w:space="0" w:color="auto"/>
            <w:right w:val="none" w:sz="0" w:space="0" w:color="auto"/>
          </w:divBdr>
          <w:divsChild>
            <w:div w:id="1848321075">
              <w:marLeft w:val="0"/>
              <w:marRight w:val="0"/>
              <w:marTop w:val="150"/>
              <w:marBottom w:val="0"/>
              <w:divBdr>
                <w:top w:val="none" w:sz="0" w:space="0" w:color="auto"/>
                <w:left w:val="none" w:sz="0" w:space="0" w:color="auto"/>
                <w:bottom w:val="none" w:sz="0" w:space="0" w:color="auto"/>
                <w:right w:val="none" w:sz="0" w:space="0" w:color="auto"/>
              </w:divBdr>
              <w:divsChild>
                <w:div w:id="601299736">
                  <w:marLeft w:val="0"/>
                  <w:marRight w:val="0"/>
                  <w:marTop w:val="0"/>
                  <w:marBottom w:val="0"/>
                  <w:divBdr>
                    <w:top w:val="none" w:sz="0" w:space="0" w:color="auto"/>
                    <w:left w:val="none" w:sz="0" w:space="0" w:color="auto"/>
                    <w:bottom w:val="none" w:sz="0" w:space="0" w:color="auto"/>
                    <w:right w:val="none" w:sz="0" w:space="0" w:color="auto"/>
                  </w:divBdr>
                  <w:divsChild>
                    <w:div w:id="319775105">
                      <w:marLeft w:val="0"/>
                      <w:marRight w:val="0"/>
                      <w:marTop w:val="0"/>
                      <w:marBottom w:val="0"/>
                      <w:divBdr>
                        <w:top w:val="single" w:sz="6" w:space="0" w:color="BDD4AB"/>
                        <w:left w:val="single" w:sz="6" w:space="0" w:color="BDD4AB"/>
                        <w:bottom w:val="single" w:sz="6" w:space="0" w:color="BDD4AB"/>
                        <w:right w:val="single" w:sz="6" w:space="0" w:color="BDD4AB"/>
                      </w:divBdr>
                      <w:divsChild>
                        <w:div w:id="8306816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89178538">
      <w:bodyDiv w:val="1"/>
      <w:marLeft w:val="0"/>
      <w:marRight w:val="0"/>
      <w:marTop w:val="0"/>
      <w:marBottom w:val="0"/>
      <w:divBdr>
        <w:top w:val="none" w:sz="0" w:space="0" w:color="auto"/>
        <w:left w:val="none" w:sz="0" w:space="0" w:color="auto"/>
        <w:bottom w:val="none" w:sz="0" w:space="0" w:color="auto"/>
        <w:right w:val="none" w:sz="0" w:space="0" w:color="auto"/>
      </w:divBdr>
      <w:divsChild>
        <w:div w:id="137307676">
          <w:marLeft w:val="0"/>
          <w:marRight w:val="0"/>
          <w:marTop w:val="0"/>
          <w:marBottom w:val="0"/>
          <w:divBdr>
            <w:top w:val="none" w:sz="0" w:space="0" w:color="auto"/>
            <w:left w:val="none" w:sz="0" w:space="0" w:color="auto"/>
            <w:bottom w:val="none" w:sz="0" w:space="0" w:color="auto"/>
            <w:right w:val="none" w:sz="0" w:space="0" w:color="auto"/>
          </w:divBdr>
        </w:div>
      </w:divsChild>
    </w:div>
    <w:div w:id="532693484">
      <w:bodyDiv w:val="1"/>
      <w:marLeft w:val="0"/>
      <w:marRight w:val="0"/>
      <w:marTop w:val="0"/>
      <w:marBottom w:val="0"/>
      <w:divBdr>
        <w:top w:val="none" w:sz="0" w:space="0" w:color="auto"/>
        <w:left w:val="none" w:sz="0" w:space="0" w:color="auto"/>
        <w:bottom w:val="none" w:sz="0" w:space="0" w:color="auto"/>
        <w:right w:val="none" w:sz="0" w:space="0" w:color="auto"/>
      </w:divBdr>
      <w:divsChild>
        <w:div w:id="2133476020">
          <w:marLeft w:val="0"/>
          <w:marRight w:val="0"/>
          <w:marTop w:val="0"/>
          <w:marBottom w:val="0"/>
          <w:divBdr>
            <w:top w:val="none" w:sz="0" w:space="0" w:color="auto"/>
            <w:left w:val="none" w:sz="0" w:space="0" w:color="auto"/>
            <w:bottom w:val="none" w:sz="0" w:space="0" w:color="auto"/>
            <w:right w:val="none" w:sz="0" w:space="0" w:color="auto"/>
          </w:divBdr>
        </w:div>
      </w:divsChild>
    </w:div>
    <w:div w:id="574895046">
      <w:bodyDiv w:val="1"/>
      <w:marLeft w:val="0"/>
      <w:marRight w:val="0"/>
      <w:marTop w:val="0"/>
      <w:marBottom w:val="0"/>
      <w:divBdr>
        <w:top w:val="none" w:sz="0" w:space="0" w:color="auto"/>
        <w:left w:val="none" w:sz="0" w:space="0" w:color="auto"/>
        <w:bottom w:val="none" w:sz="0" w:space="0" w:color="auto"/>
        <w:right w:val="none" w:sz="0" w:space="0" w:color="auto"/>
      </w:divBdr>
      <w:divsChild>
        <w:div w:id="2139761488">
          <w:marLeft w:val="0"/>
          <w:marRight w:val="0"/>
          <w:marTop w:val="0"/>
          <w:marBottom w:val="0"/>
          <w:divBdr>
            <w:top w:val="none" w:sz="0" w:space="0" w:color="auto"/>
            <w:left w:val="none" w:sz="0" w:space="0" w:color="auto"/>
            <w:bottom w:val="none" w:sz="0" w:space="0" w:color="auto"/>
            <w:right w:val="none" w:sz="0" w:space="0" w:color="auto"/>
          </w:divBdr>
        </w:div>
      </w:divsChild>
    </w:div>
    <w:div w:id="574895705">
      <w:bodyDiv w:val="1"/>
      <w:marLeft w:val="0"/>
      <w:marRight w:val="0"/>
      <w:marTop w:val="0"/>
      <w:marBottom w:val="0"/>
      <w:divBdr>
        <w:top w:val="none" w:sz="0" w:space="0" w:color="auto"/>
        <w:left w:val="none" w:sz="0" w:space="0" w:color="auto"/>
        <w:bottom w:val="none" w:sz="0" w:space="0" w:color="auto"/>
        <w:right w:val="none" w:sz="0" w:space="0" w:color="auto"/>
      </w:divBdr>
      <w:divsChild>
        <w:div w:id="316105609">
          <w:marLeft w:val="0"/>
          <w:marRight w:val="0"/>
          <w:marTop w:val="0"/>
          <w:marBottom w:val="0"/>
          <w:divBdr>
            <w:top w:val="none" w:sz="0" w:space="0" w:color="auto"/>
            <w:left w:val="none" w:sz="0" w:space="0" w:color="auto"/>
            <w:bottom w:val="none" w:sz="0" w:space="0" w:color="auto"/>
            <w:right w:val="none" w:sz="0" w:space="0" w:color="auto"/>
          </w:divBdr>
          <w:divsChild>
            <w:div w:id="180054684">
              <w:marLeft w:val="0"/>
              <w:marRight w:val="0"/>
              <w:marTop w:val="150"/>
              <w:marBottom w:val="0"/>
              <w:divBdr>
                <w:top w:val="none" w:sz="0" w:space="0" w:color="auto"/>
                <w:left w:val="none" w:sz="0" w:space="0" w:color="auto"/>
                <w:bottom w:val="none" w:sz="0" w:space="0" w:color="auto"/>
                <w:right w:val="none" w:sz="0" w:space="0" w:color="auto"/>
              </w:divBdr>
              <w:divsChild>
                <w:div w:id="883559285">
                  <w:marLeft w:val="0"/>
                  <w:marRight w:val="0"/>
                  <w:marTop w:val="0"/>
                  <w:marBottom w:val="0"/>
                  <w:divBdr>
                    <w:top w:val="none" w:sz="0" w:space="0" w:color="auto"/>
                    <w:left w:val="none" w:sz="0" w:space="0" w:color="auto"/>
                    <w:bottom w:val="none" w:sz="0" w:space="0" w:color="auto"/>
                    <w:right w:val="none" w:sz="0" w:space="0" w:color="auto"/>
                  </w:divBdr>
                  <w:divsChild>
                    <w:div w:id="314838569">
                      <w:marLeft w:val="0"/>
                      <w:marRight w:val="0"/>
                      <w:marTop w:val="0"/>
                      <w:marBottom w:val="0"/>
                      <w:divBdr>
                        <w:top w:val="single" w:sz="6" w:space="0" w:color="BDD4AB"/>
                        <w:left w:val="single" w:sz="6" w:space="0" w:color="BDD4AB"/>
                        <w:bottom w:val="single" w:sz="6" w:space="0" w:color="BDD4AB"/>
                        <w:right w:val="single" w:sz="6" w:space="0" w:color="BDD4AB"/>
                      </w:divBdr>
                      <w:divsChild>
                        <w:div w:id="4194481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20460278">
      <w:bodyDiv w:val="1"/>
      <w:marLeft w:val="0"/>
      <w:marRight w:val="0"/>
      <w:marTop w:val="0"/>
      <w:marBottom w:val="0"/>
      <w:divBdr>
        <w:top w:val="none" w:sz="0" w:space="0" w:color="auto"/>
        <w:left w:val="none" w:sz="0" w:space="0" w:color="auto"/>
        <w:bottom w:val="none" w:sz="0" w:space="0" w:color="auto"/>
        <w:right w:val="none" w:sz="0" w:space="0" w:color="auto"/>
      </w:divBdr>
      <w:divsChild>
        <w:div w:id="902594420">
          <w:marLeft w:val="0"/>
          <w:marRight w:val="0"/>
          <w:marTop w:val="0"/>
          <w:marBottom w:val="0"/>
          <w:divBdr>
            <w:top w:val="none" w:sz="0" w:space="0" w:color="auto"/>
            <w:left w:val="none" w:sz="0" w:space="0" w:color="auto"/>
            <w:bottom w:val="none" w:sz="0" w:space="0" w:color="auto"/>
            <w:right w:val="none" w:sz="0" w:space="0" w:color="auto"/>
          </w:divBdr>
          <w:divsChild>
            <w:div w:id="89618882">
              <w:marLeft w:val="0"/>
              <w:marRight w:val="0"/>
              <w:marTop w:val="150"/>
              <w:marBottom w:val="0"/>
              <w:divBdr>
                <w:top w:val="none" w:sz="0" w:space="0" w:color="auto"/>
                <w:left w:val="none" w:sz="0" w:space="0" w:color="auto"/>
                <w:bottom w:val="none" w:sz="0" w:space="0" w:color="auto"/>
                <w:right w:val="none" w:sz="0" w:space="0" w:color="auto"/>
              </w:divBdr>
              <w:divsChild>
                <w:div w:id="1818260818">
                  <w:marLeft w:val="0"/>
                  <w:marRight w:val="0"/>
                  <w:marTop w:val="0"/>
                  <w:marBottom w:val="0"/>
                  <w:divBdr>
                    <w:top w:val="none" w:sz="0" w:space="0" w:color="auto"/>
                    <w:left w:val="none" w:sz="0" w:space="0" w:color="auto"/>
                    <w:bottom w:val="none" w:sz="0" w:space="0" w:color="auto"/>
                    <w:right w:val="none" w:sz="0" w:space="0" w:color="auto"/>
                  </w:divBdr>
                  <w:divsChild>
                    <w:div w:id="897974602">
                      <w:marLeft w:val="0"/>
                      <w:marRight w:val="0"/>
                      <w:marTop w:val="0"/>
                      <w:marBottom w:val="0"/>
                      <w:divBdr>
                        <w:top w:val="single" w:sz="6" w:space="0" w:color="BDD4AB"/>
                        <w:left w:val="single" w:sz="6" w:space="0" w:color="BDD4AB"/>
                        <w:bottom w:val="single" w:sz="6" w:space="0" w:color="BDD4AB"/>
                        <w:right w:val="single" w:sz="6" w:space="0" w:color="BDD4AB"/>
                      </w:divBdr>
                      <w:divsChild>
                        <w:div w:id="9660064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84870241">
      <w:bodyDiv w:val="1"/>
      <w:marLeft w:val="0"/>
      <w:marRight w:val="0"/>
      <w:marTop w:val="0"/>
      <w:marBottom w:val="0"/>
      <w:divBdr>
        <w:top w:val="none" w:sz="0" w:space="0" w:color="auto"/>
        <w:left w:val="none" w:sz="0" w:space="0" w:color="auto"/>
        <w:bottom w:val="none" w:sz="0" w:space="0" w:color="auto"/>
        <w:right w:val="none" w:sz="0" w:space="0" w:color="auto"/>
      </w:divBdr>
      <w:divsChild>
        <w:div w:id="25184309">
          <w:marLeft w:val="0"/>
          <w:marRight w:val="0"/>
          <w:marTop w:val="0"/>
          <w:marBottom w:val="150"/>
          <w:divBdr>
            <w:top w:val="none" w:sz="0" w:space="0" w:color="auto"/>
            <w:left w:val="none" w:sz="0" w:space="0" w:color="auto"/>
            <w:bottom w:val="single" w:sz="6" w:space="0" w:color="CCCCCC"/>
            <w:right w:val="none" w:sz="0" w:space="0" w:color="auto"/>
          </w:divBdr>
        </w:div>
        <w:div w:id="988634330">
          <w:marLeft w:val="0"/>
          <w:marRight w:val="0"/>
          <w:marTop w:val="0"/>
          <w:marBottom w:val="0"/>
          <w:divBdr>
            <w:top w:val="none" w:sz="0" w:space="0" w:color="auto"/>
            <w:left w:val="none" w:sz="0" w:space="0" w:color="auto"/>
            <w:bottom w:val="none" w:sz="0" w:space="0" w:color="auto"/>
            <w:right w:val="none" w:sz="0" w:space="0" w:color="auto"/>
          </w:divBdr>
        </w:div>
      </w:divsChild>
    </w:div>
    <w:div w:id="703288681">
      <w:bodyDiv w:val="1"/>
      <w:marLeft w:val="0"/>
      <w:marRight w:val="0"/>
      <w:marTop w:val="0"/>
      <w:marBottom w:val="0"/>
      <w:divBdr>
        <w:top w:val="none" w:sz="0" w:space="0" w:color="auto"/>
        <w:left w:val="none" w:sz="0" w:space="0" w:color="auto"/>
        <w:bottom w:val="none" w:sz="0" w:space="0" w:color="auto"/>
        <w:right w:val="none" w:sz="0" w:space="0" w:color="auto"/>
      </w:divBdr>
      <w:divsChild>
        <w:div w:id="193731427">
          <w:marLeft w:val="0"/>
          <w:marRight w:val="0"/>
          <w:marTop w:val="0"/>
          <w:marBottom w:val="0"/>
          <w:divBdr>
            <w:top w:val="none" w:sz="0" w:space="0" w:color="auto"/>
            <w:left w:val="none" w:sz="0" w:space="0" w:color="auto"/>
            <w:bottom w:val="none" w:sz="0" w:space="0" w:color="auto"/>
            <w:right w:val="none" w:sz="0" w:space="0" w:color="auto"/>
          </w:divBdr>
          <w:divsChild>
            <w:div w:id="981275129">
              <w:marLeft w:val="0"/>
              <w:marRight w:val="0"/>
              <w:marTop w:val="150"/>
              <w:marBottom w:val="0"/>
              <w:divBdr>
                <w:top w:val="none" w:sz="0" w:space="0" w:color="auto"/>
                <w:left w:val="none" w:sz="0" w:space="0" w:color="auto"/>
                <w:bottom w:val="none" w:sz="0" w:space="0" w:color="auto"/>
                <w:right w:val="none" w:sz="0" w:space="0" w:color="auto"/>
              </w:divBdr>
              <w:divsChild>
                <w:div w:id="795487590">
                  <w:marLeft w:val="0"/>
                  <w:marRight w:val="0"/>
                  <w:marTop w:val="0"/>
                  <w:marBottom w:val="0"/>
                  <w:divBdr>
                    <w:top w:val="none" w:sz="0" w:space="0" w:color="auto"/>
                    <w:left w:val="none" w:sz="0" w:space="0" w:color="auto"/>
                    <w:bottom w:val="none" w:sz="0" w:space="0" w:color="auto"/>
                    <w:right w:val="none" w:sz="0" w:space="0" w:color="auto"/>
                  </w:divBdr>
                  <w:divsChild>
                    <w:div w:id="1329334137">
                      <w:marLeft w:val="0"/>
                      <w:marRight w:val="0"/>
                      <w:marTop w:val="0"/>
                      <w:marBottom w:val="0"/>
                      <w:divBdr>
                        <w:top w:val="single" w:sz="6" w:space="0" w:color="BDD4AB"/>
                        <w:left w:val="single" w:sz="6" w:space="0" w:color="BDD4AB"/>
                        <w:bottom w:val="single" w:sz="6" w:space="0" w:color="BDD4AB"/>
                        <w:right w:val="single" w:sz="6" w:space="0" w:color="BDD4AB"/>
                      </w:divBdr>
                      <w:divsChild>
                        <w:div w:id="5126924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42534518">
      <w:bodyDiv w:val="1"/>
      <w:marLeft w:val="0"/>
      <w:marRight w:val="0"/>
      <w:marTop w:val="0"/>
      <w:marBottom w:val="0"/>
      <w:divBdr>
        <w:top w:val="none" w:sz="0" w:space="0" w:color="auto"/>
        <w:left w:val="none" w:sz="0" w:space="0" w:color="auto"/>
        <w:bottom w:val="none" w:sz="0" w:space="0" w:color="auto"/>
        <w:right w:val="none" w:sz="0" w:space="0" w:color="auto"/>
      </w:divBdr>
      <w:divsChild>
        <w:div w:id="1386485646">
          <w:marLeft w:val="0"/>
          <w:marRight w:val="0"/>
          <w:marTop w:val="0"/>
          <w:marBottom w:val="0"/>
          <w:divBdr>
            <w:top w:val="none" w:sz="0" w:space="0" w:color="auto"/>
            <w:left w:val="none" w:sz="0" w:space="0" w:color="auto"/>
            <w:bottom w:val="none" w:sz="0" w:space="0" w:color="auto"/>
            <w:right w:val="none" w:sz="0" w:space="0" w:color="auto"/>
          </w:divBdr>
          <w:divsChild>
            <w:div w:id="860314979">
              <w:marLeft w:val="0"/>
              <w:marRight w:val="0"/>
              <w:marTop w:val="0"/>
              <w:marBottom w:val="0"/>
              <w:divBdr>
                <w:top w:val="none" w:sz="0" w:space="0" w:color="auto"/>
                <w:left w:val="none" w:sz="0" w:space="0" w:color="auto"/>
                <w:bottom w:val="none" w:sz="0" w:space="0" w:color="auto"/>
                <w:right w:val="none" w:sz="0" w:space="0" w:color="auto"/>
              </w:divBdr>
              <w:divsChild>
                <w:div w:id="212084410">
                  <w:marLeft w:val="150"/>
                  <w:marRight w:val="0"/>
                  <w:marTop w:val="0"/>
                  <w:marBottom w:val="0"/>
                  <w:divBdr>
                    <w:top w:val="none" w:sz="0" w:space="0" w:color="auto"/>
                    <w:left w:val="none" w:sz="0" w:space="0" w:color="auto"/>
                    <w:bottom w:val="none" w:sz="0" w:space="0" w:color="auto"/>
                    <w:right w:val="none" w:sz="0" w:space="0" w:color="auto"/>
                  </w:divBdr>
                  <w:divsChild>
                    <w:div w:id="633486878">
                      <w:marLeft w:val="0"/>
                      <w:marRight w:val="0"/>
                      <w:marTop w:val="0"/>
                      <w:marBottom w:val="0"/>
                      <w:divBdr>
                        <w:top w:val="none" w:sz="0" w:space="0" w:color="auto"/>
                        <w:left w:val="single" w:sz="6" w:space="0" w:color="FFCC9A"/>
                        <w:bottom w:val="none" w:sz="0" w:space="0" w:color="auto"/>
                        <w:right w:val="single" w:sz="6" w:space="0" w:color="FFCC9A"/>
                      </w:divBdr>
                      <w:divsChild>
                        <w:div w:id="20617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607333">
      <w:bodyDiv w:val="1"/>
      <w:marLeft w:val="0"/>
      <w:marRight w:val="0"/>
      <w:marTop w:val="0"/>
      <w:marBottom w:val="0"/>
      <w:divBdr>
        <w:top w:val="none" w:sz="0" w:space="0" w:color="auto"/>
        <w:left w:val="none" w:sz="0" w:space="0" w:color="auto"/>
        <w:bottom w:val="none" w:sz="0" w:space="0" w:color="auto"/>
        <w:right w:val="none" w:sz="0" w:space="0" w:color="auto"/>
      </w:divBdr>
      <w:divsChild>
        <w:div w:id="1622805849">
          <w:marLeft w:val="0"/>
          <w:marRight w:val="0"/>
          <w:marTop w:val="0"/>
          <w:marBottom w:val="0"/>
          <w:divBdr>
            <w:top w:val="none" w:sz="0" w:space="0" w:color="auto"/>
            <w:left w:val="none" w:sz="0" w:space="0" w:color="auto"/>
            <w:bottom w:val="none" w:sz="0" w:space="0" w:color="auto"/>
            <w:right w:val="none" w:sz="0" w:space="0" w:color="auto"/>
          </w:divBdr>
          <w:divsChild>
            <w:div w:id="1514497357">
              <w:marLeft w:val="0"/>
              <w:marRight w:val="0"/>
              <w:marTop w:val="150"/>
              <w:marBottom w:val="0"/>
              <w:divBdr>
                <w:top w:val="none" w:sz="0" w:space="0" w:color="auto"/>
                <w:left w:val="none" w:sz="0" w:space="0" w:color="auto"/>
                <w:bottom w:val="none" w:sz="0" w:space="0" w:color="auto"/>
                <w:right w:val="none" w:sz="0" w:space="0" w:color="auto"/>
              </w:divBdr>
              <w:divsChild>
                <w:div w:id="1419208540">
                  <w:marLeft w:val="0"/>
                  <w:marRight w:val="0"/>
                  <w:marTop w:val="0"/>
                  <w:marBottom w:val="0"/>
                  <w:divBdr>
                    <w:top w:val="none" w:sz="0" w:space="0" w:color="auto"/>
                    <w:left w:val="none" w:sz="0" w:space="0" w:color="auto"/>
                    <w:bottom w:val="none" w:sz="0" w:space="0" w:color="auto"/>
                    <w:right w:val="none" w:sz="0" w:space="0" w:color="auto"/>
                  </w:divBdr>
                  <w:divsChild>
                    <w:div w:id="341395580">
                      <w:marLeft w:val="0"/>
                      <w:marRight w:val="0"/>
                      <w:marTop w:val="0"/>
                      <w:marBottom w:val="0"/>
                      <w:divBdr>
                        <w:top w:val="single" w:sz="6" w:space="0" w:color="BDD4AB"/>
                        <w:left w:val="single" w:sz="6" w:space="0" w:color="BDD4AB"/>
                        <w:bottom w:val="single" w:sz="6" w:space="0" w:color="BDD4AB"/>
                        <w:right w:val="single" w:sz="6" w:space="0" w:color="BDD4AB"/>
                      </w:divBdr>
                      <w:divsChild>
                        <w:div w:id="18618132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88940625">
      <w:bodyDiv w:val="1"/>
      <w:marLeft w:val="0"/>
      <w:marRight w:val="0"/>
      <w:marTop w:val="0"/>
      <w:marBottom w:val="0"/>
      <w:divBdr>
        <w:top w:val="none" w:sz="0" w:space="0" w:color="auto"/>
        <w:left w:val="none" w:sz="0" w:space="0" w:color="auto"/>
        <w:bottom w:val="none" w:sz="0" w:space="0" w:color="auto"/>
        <w:right w:val="none" w:sz="0" w:space="0" w:color="auto"/>
      </w:divBdr>
      <w:divsChild>
        <w:div w:id="402795214">
          <w:marLeft w:val="0"/>
          <w:marRight w:val="0"/>
          <w:marTop w:val="0"/>
          <w:marBottom w:val="0"/>
          <w:divBdr>
            <w:top w:val="none" w:sz="0" w:space="0" w:color="auto"/>
            <w:left w:val="none" w:sz="0" w:space="0" w:color="auto"/>
            <w:bottom w:val="none" w:sz="0" w:space="0" w:color="auto"/>
            <w:right w:val="none" w:sz="0" w:space="0" w:color="auto"/>
          </w:divBdr>
          <w:divsChild>
            <w:div w:id="1841114890">
              <w:marLeft w:val="0"/>
              <w:marRight w:val="0"/>
              <w:marTop w:val="150"/>
              <w:marBottom w:val="0"/>
              <w:divBdr>
                <w:top w:val="none" w:sz="0" w:space="0" w:color="auto"/>
                <w:left w:val="none" w:sz="0" w:space="0" w:color="auto"/>
                <w:bottom w:val="none" w:sz="0" w:space="0" w:color="auto"/>
                <w:right w:val="none" w:sz="0" w:space="0" w:color="auto"/>
              </w:divBdr>
              <w:divsChild>
                <w:div w:id="1984693271">
                  <w:marLeft w:val="0"/>
                  <w:marRight w:val="0"/>
                  <w:marTop w:val="0"/>
                  <w:marBottom w:val="0"/>
                  <w:divBdr>
                    <w:top w:val="none" w:sz="0" w:space="0" w:color="auto"/>
                    <w:left w:val="none" w:sz="0" w:space="0" w:color="auto"/>
                    <w:bottom w:val="none" w:sz="0" w:space="0" w:color="auto"/>
                    <w:right w:val="none" w:sz="0" w:space="0" w:color="auto"/>
                  </w:divBdr>
                  <w:divsChild>
                    <w:div w:id="1675839913">
                      <w:marLeft w:val="0"/>
                      <w:marRight w:val="0"/>
                      <w:marTop w:val="0"/>
                      <w:marBottom w:val="0"/>
                      <w:divBdr>
                        <w:top w:val="single" w:sz="6" w:space="0" w:color="BDD4AB"/>
                        <w:left w:val="single" w:sz="6" w:space="0" w:color="BDD4AB"/>
                        <w:bottom w:val="single" w:sz="6" w:space="0" w:color="BDD4AB"/>
                        <w:right w:val="single" w:sz="6" w:space="0" w:color="BDD4AB"/>
                      </w:divBdr>
                      <w:divsChild>
                        <w:div w:id="124749531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7721044">
      <w:bodyDiv w:val="1"/>
      <w:marLeft w:val="0"/>
      <w:marRight w:val="0"/>
      <w:marTop w:val="0"/>
      <w:marBottom w:val="0"/>
      <w:divBdr>
        <w:top w:val="none" w:sz="0" w:space="0" w:color="auto"/>
        <w:left w:val="none" w:sz="0" w:space="0" w:color="auto"/>
        <w:bottom w:val="none" w:sz="0" w:space="0" w:color="auto"/>
        <w:right w:val="none" w:sz="0" w:space="0" w:color="auto"/>
      </w:divBdr>
      <w:divsChild>
        <w:div w:id="956448378">
          <w:marLeft w:val="0"/>
          <w:marRight w:val="0"/>
          <w:marTop w:val="0"/>
          <w:marBottom w:val="0"/>
          <w:divBdr>
            <w:top w:val="none" w:sz="0" w:space="0" w:color="auto"/>
            <w:left w:val="none" w:sz="0" w:space="0" w:color="auto"/>
            <w:bottom w:val="none" w:sz="0" w:space="0" w:color="auto"/>
            <w:right w:val="none" w:sz="0" w:space="0" w:color="auto"/>
          </w:divBdr>
          <w:divsChild>
            <w:div w:id="2036273114">
              <w:marLeft w:val="0"/>
              <w:marRight w:val="150"/>
              <w:marTop w:val="0"/>
              <w:marBottom w:val="0"/>
              <w:divBdr>
                <w:top w:val="single" w:sz="6" w:space="0" w:color="B0D7FC"/>
                <w:left w:val="single" w:sz="6" w:space="0" w:color="B0D7FC"/>
                <w:bottom w:val="single" w:sz="6" w:space="0" w:color="B0D7FC"/>
                <w:right w:val="single" w:sz="6" w:space="0" w:color="B0D7FC"/>
              </w:divBdr>
              <w:divsChild>
                <w:div w:id="619339292">
                  <w:marLeft w:val="0"/>
                  <w:marRight w:val="0"/>
                  <w:marTop w:val="0"/>
                  <w:marBottom w:val="0"/>
                  <w:divBdr>
                    <w:top w:val="none" w:sz="0" w:space="0" w:color="auto"/>
                    <w:left w:val="none" w:sz="0" w:space="0" w:color="auto"/>
                    <w:bottom w:val="none" w:sz="0" w:space="0" w:color="auto"/>
                    <w:right w:val="none" w:sz="0" w:space="0" w:color="auto"/>
                  </w:divBdr>
                  <w:divsChild>
                    <w:div w:id="373699218">
                      <w:marLeft w:val="375"/>
                      <w:marRight w:val="375"/>
                      <w:marTop w:val="300"/>
                      <w:marBottom w:val="300"/>
                      <w:divBdr>
                        <w:top w:val="none" w:sz="0" w:space="0" w:color="auto"/>
                        <w:left w:val="none" w:sz="0" w:space="0" w:color="auto"/>
                        <w:bottom w:val="none" w:sz="0" w:space="0" w:color="auto"/>
                        <w:right w:val="none" w:sz="0" w:space="0" w:color="auto"/>
                      </w:divBdr>
                      <w:divsChild>
                        <w:div w:id="7475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081161">
      <w:bodyDiv w:val="1"/>
      <w:marLeft w:val="0"/>
      <w:marRight w:val="0"/>
      <w:marTop w:val="0"/>
      <w:marBottom w:val="0"/>
      <w:divBdr>
        <w:top w:val="none" w:sz="0" w:space="0" w:color="auto"/>
        <w:left w:val="none" w:sz="0" w:space="0" w:color="auto"/>
        <w:bottom w:val="none" w:sz="0" w:space="0" w:color="auto"/>
        <w:right w:val="none" w:sz="0" w:space="0" w:color="auto"/>
      </w:divBdr>
      <w:divsChild>
        <w:div w:id="1286044412">
          <w:marLeft w:val="0"/>
          <w:marRight w:val="0"/>
          <w:marTop w:val="0"/>
          <w:marBottom w:val="0"/>
          <w:divBdr>
            <w:top w:val="none" w:sz="0" w:space="0" w:color="auto"/>
            <w:left w:val="none" w:sz="0" w:space="0" w:color="auto"/>
            <w:bottom w:val="none" w:sz="0" w:space="0" w:color="auto"/>
            <w:right w:val="none" w:sz="0" w:space="0" w:color="auto"/>
          </w:divBdr>
          <w:divsChild>
            <w:div w:id="949706013">
              <w:marLeft w:val="0"/>
              <w:marRight w:val="0"/>
              <w:marTop w:val="0"/>
              <w:marBottom w:val="0"/>
              <w:divBdr>
                <w:top w:val="none" w:sz="0" w:space="0" w:color="auto"/>
                <w:left w:val="none" w:sz="0" w:space="0" w:color="auto"/>
                <w:bottom w:val="none" w:sz="0" w:space="0" w:color="auto"/>
                <w:right w:val="none" w:sz="0" w:space="0" w:color="auto"/>
              </w:divBdr>
              <w:divsChild>
                <w:div w:id="176382762">
                  <w:marLeft w:val="0"/>
                  <w:marRight w:val="0"/>
                  <w:marTop w:val="0"/>
                  <w:marBottom w:val="0"/>
                  <w:divBdr>
                    <w:top w:val="none" w:sz="0" w:space="0" w:color="auto"/>
                    <w:left w:val="none" w:sz="0" w:space="0" w:color="auto"/>
                    <w:bottom w:val="none" w:sz="0" w:space="0" w:color="auto"/>
                    <w:right w:val="none" w:sz="0" w:space="0" w:color="auto"/>
                  </w:divBdr>
                </w:div>
                <w:div w:id="1897234027">
                  <w:marLeft w:val="0"/>
                  <w:marRight w:val="0"/>
                  <w:marTop w:val="0"/>
                  <w:marBottom w:val="0"/>
                  <w:divBdr>
                    <w:top w:val="none" w:sz="0" w:space="0" w:color="auto"/>
                    <w:left w:val="none" w:sz="0" w:space="0" w:color="auto"/>
                    <w:bottom w:val="none" w:sz="0" w:space="0" w:color="auto"/>
                    <w:right w:val="none" w:sz="0" w:space="0" w:color="auto"/>
                  </w:divBdr>
                </w:div>
                <w:div w:id="1974410296">
                  <w:marLeft w:val="0"/>
                  <w:marRight w:val="0"/>
                  <w:marTop w:val="0"/>
                  <w:marBottom w:val="0"/>
                  <w:divBdr>
                    <w:top w:val="none" w:sz="0" w:space="0" w:color="auto"/>
                    <w:left w:val="none" w:sz="0" w:space="0" w:color="auto"/>
                    <w:bottom w:val="none" w:sz="0" w:space="0" w:color="auto"/>
                    <w:right w:val="none" w:sz="0" w:space="0" w:color="auto"/>
                  </w:divBdr>
                </w:div>
                <w:div w:id="705638180">
                  <w:marLeft w:val="0"/>
                  <w:marRight w:val="0"/>
                  <w:marTop w:val="0"/>
                  <w:marBottom w:val="0"/>
                  <w:divBdr>
                    <w:top w:val="none" w:sz="0" w:space="0" w:color="auto"/>
                    <w:left w:val="none" w:sz="0" w:space="0" w:color="auto"/>
                    <w:bottom w:val="none" w:sz="0" w:space="0" w:color="auto"/>
                    <w:right w:val="none" w:sz="0" w:space="0" w:color="auto"/>
                  </w:divBdr>
                </w:div>
                <w:div w:id="40784519">
                  <w:marLeft w:val="0"/>
                  <w:marRight w:val="0"/>
                  <w:marTop w:val="0"/>
                  <w:marBottom w:val="0"/>
                  <w:divBdr>
                    <w:top w:val="none" w:sz="0" w:space="0" w:color="auto"/>
                    <w:left w:val="none" w:sz="0" w:space="0" w:color="auto"/>
                    <w:bottom w:val="none" w:sz="0" w:space="0" w:color="auto"/>
                    <w:right w:val="none" w:sz="0" w:space="0" w:color="auto"/>
                  </w:divBdr>
                </w:div>
                <w:div w:id="811679051">
                  <w:marLeft w:val="0"/>
                  <w:marRight w:val="0"/>
                  <w:marTop w:val="0"/>
                  <w:marBottom w:val="0"/>
                  <w:divBdr>
                    <w:top w:val="none" w:sz="0" w:space="0" w:color="auto"/>
                    <w:left w:val="none" w:sz="0" w:space="0" w:color="auto"/>
                    <w:bottom w:val="none" w:sz="0" w:space="0" w:color="auto"/>
                    <w:right w:val="none" w:sz="0" w:space="0" w:color="auto"/>
                  </w:divBdr>
                </w:div>
                <w:div w:id="139812249">
                  <w:marLeft w:val="0"/>
                  <w:marRight w:val="0"/>
                  <w:marTop w:val="0"/>
                  <w:marBottom w:val="0"/>
                  <w:divBdr>
                    <w:top w:val="none" w:sz="0" w:space="0" w:color="auto"/>
                    <w:left w:val="none" w:sz="0" w:space="0" w:color="auto"/>
                    <w:bottom w:val="none" w:sz="0" w:space="0" w:color="auto"/>
                    <w:right w:val="none" w:sz="0" w:space="0" w:color="auto"/>
                  </w:divBdr>
                </w:div>
                <w:div w:id="1778450457">
                  <w:marLeft w:val="0"/>
                  <w:marRight w:val="0"/>
                  <w:marTop w:val="0"/>
                  <w:marBottom w:val="0"/>
                  <w:divBdr>
                    <w:top w:val="none" w:sz="0" w:space="0" w:color="auto"/>
                    <w:left w:val="none" w:sz="0" w:space="0" w:color="auto"/>
                    <w:bottom w:val="none" w:sz="0" w:space="0" w:color="auto"/>
                    <w:right w:val="none" w:sz="0" w:space="0" w:color="auto"/>
                  </w:divBdr>
                </w:div>
                <w:div w:id="883368199">
                  <w:marLeft w:val="0"/>
                  <w:marRight w:val="0"/>
                  <w:marTop w:val="0"/>
                  <w:marBottom w:val="0"/>
                  <w:divBdr>
                    <w:top w:val="none" w:sz="0" w:space="0" w:color="auto"/>
                    <w:left w:val="none" w:sz="0" w:space="0" w:color="auto"/>
                    <w:bottom w:val="none" w:sz="0" w:space="0" w:color="auto"/>
                    <w:right w:val="none" w:sz="0" w:space="0" w:color="auto"/>
                  </w:divBdr>
                </w:div>
                <w:div w:id="410809024">
                  <w:marLeft w:val="0"/>
                  <w:marRight w:val="0"/>
                  <w:marTop w:val="0"/>
                  <w:marBottom w:val="0"/>
                  <w:divBdr>
                    <w:top w:val="none" w:sz="0" w:space="0" w:color="auto"/>
                    <w:left w:val="none" w:sz="0" w:space="0" w:color="auto"/>
                    <w:bottom w:val="none" w:sz="0" w:space="0" w:color="auto"/>
                    <w:right w:val="none" w:sz="0" w:space="0" w:color="auto"/>
                  </w:divBdr>
                </w:div>
                <w:div w:id="1315451746">
                  <w:marLeft w:val="0"/>
                  <w:marRight w:val="0"/>
                  <w:marTop w:val="0"/>
                  <w:marBottom w:val="0"/>
                  <w:divBdr>
                    <w:top w:val="none" w:sz="0" w:space="0" w:color="auto"/>
                    <w:left w:val="none" w:sz="0" w:space="0" w:color="auto"/>
                    <w:bottom w:val="none" w:sz="0" w:space="0" w:color="auto"/>
                    <w:right w:val="none" w:sz="0" w:space="0" w:color="auto"/>
                  </w:divBdr>
                </w:div>
                <w:div w:id="1138038599">
                  <w:marLeft w:val="0"/>
                  <w:marRight w:val="0"/>
                  <w:marTop w:val="0"/>
                  <w:marBottom w:val="0"/>
                  <w:divBdr>
                    <w:top w:val="none" w:sz="0" w:space="0" w:color="auto"/>
                    <w:left w:val="none" w:sz="0" w:space="0" w:color="auto"/>
                    <w:bottom w:val="none" w:sz="0" w:space="0" w:color="auto"/>
                    <w:right w:val="none" w:sz="0" w:space="0" w:color="auto"/>
                  </w:divBdr>
                </w:div>
                <w:div w:id="83959137">
                  <w:marLeft w:val="0"/>
                  <w:marRight w:val="0"/>
                  <w:marTop w:val="0"/>
                  <w:marBottom w:val="0"/>
                  <w:divBdr>
                    <w:top w:val="none" w:sz="0" w:space="0" w:color="auto"/>
                    <w:left w:val="none" w:sz="0" w:space="0" w:color="auto"/>
                    <w:bottom w:val="none" w:sz="0" w:space="0" w:color="auto"/>
                    <w:right w:val="none" w:sz="0" w:space="0" w:color="auto"/>
                  </w:divBdr>
                </w:div>
                <w:div w:id="714501928">
                  <w:marLeft w:val="0"/>
                  <w:marRight w:val="0"/>
                  <w:marTop w:val="0"/>
                  <w:marBottom w:val="0"/>
                  <w:divBdr>
                    <w:top w:val="none" w:sz="0" w:space="0" w:color="auto"/>
                    <w:left w:val="none" w:sz="0" w:space="0" w:color="auto"/>
                    <w:bottom w:val="none" w:sz="0" w:space="0" w:color="auto"/>
                    <w:right w:val="none" w:sz="0" w:space="0" w:color="auto"/>
                  </w:divBdr>
                </w:div>
                <w:div w:id="2023824778">
                  <w:marLeft w:val="0"/>
                  <w:marRight w:val="0"/>
                  <w:marTop w:val="0"/>
                  <w:marBottom w:val="0"/>
                  <w:divBdr>
                    <w:top w:val="none" w:sz="0" w:space="0" w:color="auto"/>
                    <w:left w:val="none" w:sz="0" w:space="0" w:color="auto"/>
                    <w:bottom w:val="none" w:sz="0" w:space="0" w:color="auto"/>
                    <w:right w:val="none" w:sz="0" w:space="0" w:color="auto"/>
                  </w:divBdr>
                </w:div>
                <w:div w:id="10178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4914">
      <w:bodyDiv w:val="1"/>
      <w:marLeft w:val="0"/>
      <w:marRight w:val="0"/>
      <w:marTop w:val="0"/>
      <w:marBottom w:val="0"/>
      <w:divBdr>
        <w:top w:val="none" w:sz="0" w:space="0" w:color="auto"/>
        <w:left w:val="none" w:sz="0" w:space="0" w:color="auto"/>
        <w:bottom w:val="none" w:sz="0" w:space="0" w:color="auto"/>
        <w:right w:val="none" w:sz="0" w:space="0" w:color="auto"/>
      </w:divBdr>
      <w:divsChild>
        <w:div w:id="1036000573">
          <w:marLeft w:val="0"/>
          <w:marRight w:val="0"/>
          <w:marTop w:val="0"/>
          <w:marBottom w:val="0"/>
          <w:divBdr>
            <w:top w:val="none" w:sz="0" w:space="0" w:color="auto"/>
            <w:left w:val="none" w:sz="0" w:space="0" w:color="auto"/>
            <w:bottom w:val="none" w:sz="0" w:space="0" w:color="auto"/>
            <w:right w:val="none" w:sz="0" w:space="0" w:color="auto"/>
          </w:divBdr>
          <w:divsChild>
            <w:div w:id="1912349573">
              <w:marLeft w:val="0"/>
              <w:marRight w:val="0"/>
              <w:marTop w:val="150"/>
              <w:marBottom w:val="0"/>
              <w:divBdr>
                <w:top w:val="none" w:sz="0" w:space="0" w:color="auto"/>
                <w:left w:val="none" w:sz="0" w:space="0" w:color="auto"/>
                <w:bottom w:val="none" w:sz="0" w:space="0" w:color="auto"/>
                <w:right w:val="none" w:sz="0" w:space="0" w:color="auto"/>
              </w:divBdr>
              <w:divsChild>
                <w:div w:id="122626967">
                  <w:marLeft w:val="0"/>
                  <w:marRight w:val="0"/>
                  <w:marTop w:val="0"/>
                  <w:marBottom w:val="0"/>
                  <w:divBdr>
                    <w:top w:val="none" w:sz="0" w:space="0" w:color="auto"/>
                    <w:left w:val="none" w:sz="0" w:space="0" w:color="auto"/>
                    <w:bottom w:val="none" w:sz="0" w:space="0" w:color="auto"/>
                    <w:right w:val="none" w:sz="0" w:space="0" w:color="auto"/>
                  </w:divBdr>
                  <w:divsChild>
                    <w:div w:id="1396127935">
                      <w:marLeft w:val="0"/>
                      <w:marRight w:val="0"/>
                      <w:marTop w:val="0"/>
                      <w:marBottom w:val="0"/>
                      <w:divBdr>
                        <w:top w:val="single" w:sz="6" w:space="0" w:color="BDD4AB"/>
                        <w:left w:val="single" w:sz="6" w:space="0" w:color="BDD4AB"/>
                        <w:bottom w:val="single" w:sz="6" w:space="0" w:color="BDD4AB"/>
                        <w:right w:val="single" w:sz="6" w:space="0" w:color="BDD4AB"/>
                      </w:divBdr>
                      <w:divsChild>
                        <w:div w:id="17959089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67915042">
      <w:bodyDiv w:val="1"/>
      <w:marLeft w:val="0"/>
      <w:marRight w:val="0"/>
      <w:marTop w:val="0"/>
      <w:marBottom w:val="0"/>
      <w:divBdr>
        <w:top w:val="none" w:sz="0" w:space="0" w:color="auto"/>
        <w:left w:val="none" w:sz="0" w:space="0" w:color="auto"/>
        <w:bottom w:val="none" w:sz="0" w:space="0" w:color="auto"/>
        <w:right w:val="none" w:sz="0" w:space="0" w:color="auto"/>
      </w:divBdr>
      <w:divsChild>
        <w:div w:id="901670293">
          <w:marLeft w:val="0"/>
          <w:marRight w:val="0"/>
          <w:marTop w:val="0"/>
          <w:marBottom w:val="0"/>
          <w:divBdr>
            <w:top w:val="none" w:sz="0" w:space="0" w:color="auto"/>
            <w:left w:val="none" w:sz="0" w:space="0" w:color="auto"/>
            <w:bottom w:val="none" w:sz="0" w:space="0" w:color="auto"/>
            <w:right w:val="none" w:sz="0" w:space="0" w:color="auto"/>
          </w:divBdr>
          <w:divsChild>
            <w:div w:id="363603428">
              <w:marLeft w:val="0"/>
              <w:marRight w:val="0"/>
              <w:marTop w:val="150"/>
              <w:marBottom w:val="0"/>
              <w:divBdr>
                <w:top w:val="none" w:sz="0" w:space="0" w:color="auto"/>
                <w:left w:val="none" w:sz="0" w:space="0" w:color="auto"/>
                <w:bottom w:val="none" w:sz="0" w:space="0" w:color="auto"/>
                <w:right w:val="none" w:sz="0" w:space="0" w:color="auto"/>
              </w:divBdr>
              <w:divsChild>
                <w:div w:id="937326571">
                  <w:marLeft w:val="0"/>
                  <w:marRight w:val="0"/>
                  <w:marTop w:val="0"/>
                  <w:marBottom w:val="0"/>
                  <w:divBdr>
                    <w:top w:val="none" w:sz="0" w:space="0" w:color="auto"/>
                    <w:left w:val="none" w:sz="0" w:space="0" w:color="auto"/>
                    <w:bottom w:val="none" w:sz="0" w:space="0" w:color="auto"/>
                    <w:right w:val="none" w:sz="0" w:space="0" w:color="auto"/>
                  </w:divBdr>
                  <w:divsChild>
                    <w:div w:id="1898399447">
                      <w:marLeft w:val="0"/>
                      <w:marRight w:val="0"/>
                      <w:marTop w:val="0"/>
                      <w:marBottom w:val="0"/>
                      <w:divBdr>
                        <w:top w:val="single" w:sz="6" w:space="0" w:color="BDD4AB"/>
                        <w:left w:val="single" w:sz="6" w:space="0" w:color="BDD4AB"/>
                        <w:bottom w:val="single" w:sz="6" w:space="0" w:color="BDD4AB"/>
                        <w:right w:val="single" w:sz="6" w:space="0" w:color="BDD4AB"/>
                      </w:divBdr>
                      <w:divsChild>
                        <w:div w:id="69489194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13972806">
      <w:bodyDiv w:val="1"/>
      <w:marLeft w:val="0"/>
      <w:marRight w:val="0"/>
      <w:marTop w:val="0"/>
      <w:marBottom w:val="0"/>
      <w:divBdr>
        <w:top w:val="none" w:sz="0" w:space="0" w:color="auto"/>
        <w:left w:val="none" w:sz="0" w:space="0" w:color="auto"/>
        <w:bottom w:val="none" w:sz="0" w:space="0" w:color="auto"/>
        <w:right w:val="none" w:sz="0" w:space="0" w:color="auto"/>
      </w:divBdr>
      <w:divsChild>
        <w:div w:id="1697152274">
          <w:marLeft w:val="0"/>
          <w:marRight w:val="0"/>
          <w:marTop w:val="0"/>
          <w:marBottom w:val="0"/>
          <w:divBdr>
            <w:top w:val="none" w:sz="0" w:space="0" w:color="auto"/>
            <w:left w:val="none" w:sz="0" w:space="0" w:color="auto"/>
            <w:bottom w:val="none" w:sz="0" w:space="0" w:color="auto"/>
            <w:right w:val="none" w:sz="0" w:space="0" w:color="auto"/>
          </w:divBdr>
          <w:divsChild>
            <w:div w:id="1843618882">
              <w:marLeft w:val="0"/>
              <w:marRight w:val="0"/>
              <w:marTop w:val="150"/>
              <w:marBottom w:val="0"/>
              <w:divBdr>
                <w:top w:val="none" w:sz="0" w:space="0" w:color="auto"/>
                <w:left w:val="none" w:sz="0" w:space="0" w:color="auto"/>
                <w:bottom w:val="none" w:sz="0" w:space="0" w:color="auto"/>
                <w:right w:val="none" w:sz="0" w:space="0" w:color="auto"/>
              </w:divBdr>
              <w:divsChild>
                <w:div w:id="871695169">
                  <w:marLeft w:val="0"/>
                  <w:marRight w:val="0"/>
                  <w:marTop w:val="0"/>
                  <w:marBottom w:val="0"/>
                  <w:divBdr>
                    <w:top w:val="none" w:sz="0" w:space="0" w:color="auto"/>
                    <w:left w:val="none" w:sz="0" w:space="0" w:color="auto"/>
                    <w:bottom w:val="none" w:sz="0" w:space="0" w:color="auto"/>
                    <w:right w:val="none" w:sz="0" w:space="0" w:color="auto"/>
                  </w:divBdr>
                  <w:divsChild>
                    <w:div w:id="2095785618">
                      <w:marLeft w:val="0"/>
                      <w:marRight w:val="0"/>
                      <w:marTop w:val="0"/>
                      <w:marBottom w:val="0"/>
                      <w:divBdr>
                        <w:top w:val="single" w:sz="6" w:space="0" w:color="BDD4AB"/>
                        <w:left w:val="single" w:sz="6" w:space="0" w:color="BDD4AB"/>
                        <w:bottom w:val="single" w:sz="6" w:space="0" w:color="BDD4AB"/>
                        <w:right w:val="single" w:sz="6" w:space="0" w:color="BDD4AB"/>
                      </w:divBdr>
                      <w:divsChild>
                        <w:div w:id="211139387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18712490">
      <w:bodyDiv w:val="1"/>
      <w:marLeft w:val="0"/>
      <w:marRight w:val="0"/>
      <w:marTop w:val="0"/>
      <w:marBottom w:val="0"/>
      <w:divBdr>
        <w:top w:val="none" w:sz="0" w:space="0" w:color="auto"/>
        <w:left w:val="none" w:sz="0" w:space="0" w:color="auto"/>
        <w:bottom w:val="none" w:sz="0" w:space="0" w:color="auto"/>
        <w:right w:val="none" w:sz="0" w:space="0" w:color="auto"/>
      </w:divBdr>
    </w:div>
    <w:div w:id="934051577">
      <w:bodyDiv w:val="1"/>
      <w:marLeft w:val="0"/>
      <w:marRight w:val="0"/>
      <w:marTop w:val="0"/>
      <w:marBottom w:val="0"/>
      <w:divBdr>
        <w:top w:val="none" w:sz="0" w:space="0" w:color="auto"/>
        <w:left w:val="none" w:sz="0" w:space="0" w:color="auto"/>
        <w:bottom w:val="none" w:sz="0" w:space="0" w:color="auto"/>
        <w:right w:val="none" w:sz="0" w:space="0" w:color="auto"/>
      </w:divBdr>
      <w:divsChild>
        <w:div w:id="671952614">
          <w:marLeft w:val="0"/>
          <w:marRight w:val="0"/>
          <w:marTop w:val="0"/>
          <w:marBottom w:val="0"/>
          <w:divBdr>
            <w:top w:val="none" w:sz="0" w:space="0" w:color="auto"/>
            <w:left w:val="none" w:sz="0" w:space="0" w:color="auto"/>
            <w:bottom w:val="none" w:sz="0" w:space="0" w:color="auto"/>
            <w:right w:val="none" w:sz="0" w:space="0" w:color="auto"/>
          </w:divBdr>
        </w:div>
      </w:divsChild>
    </w:div>
    <w:div w:id="935945397">
      <w:bodyDiv w:val="1"/>
      <w:marLeft w:val="0"/>
      <w:marRight w:val="0"/>
      <w:marTop w:val="0"/>
      <w:marBottom w:val="0"/>
      <w:divBdr>
        <w:top w:val="none" w:sz="0" w:space="0" w:color="auto"/>
        <w:left w:val="none" w:sz="0" w:space="0" w:color="auto"/>
        <w:bottom w:val="none" w:sz="0" w:space="0" w:color="auto"/>
        <w:right w:val="none" w:sz="0" w:space="0" w:color="auto"/>
      </w:divBdr>
      <w:divsChild>
        <w:div w:id="1317421352">
          <w:marLeft w:val="0"/>
          <w:marRight w:val="0"/>
          <w:marTop w:val="0"/>
          <w:marBottom w:val="0"/>
          <w:divBdr>
            <w:top w:val="none" w:sz="0" w:space="0" w:color="auto"/>
            <w:left w:val="none" w:sz="0" w:space="0" w:color="auto"/>
            <w:bottom w:val="none" w:sz="0" w:space="0" w:color="auto"/>
            <w:right w:val="none" w:sz="0" w:space="0" w:color="auto"/>
          </w:divBdr>
          <w:divsChild>
            <w:div w:id="2098556801">
              <w:marLeft w:val="0"/>
              <w:marRight w:val="0"/>
              <w:marTop w:val="150"/>
              <w:marBottom w:val="0"/>
              <w:divBdr>
                <w:top w:val="none" w:sz="0" w:space="0" w:color="auto"/>
                <w:left w:val="none" w:sz="0" w:space="0" w:color="auto"/>
                <w:bottom w:val="none" w:sz="0" w:space="0" w:color="auto"/>
                <w:right w:val="none" w:sz="0" w:space="0" w:color="auto"/>
              </w:divBdr>
              <w:divsChild>
                <w:div w:id="1318460234">
                  <w:marLeft w:val="0"/>
                  <w:marRight w:val="0"/>
                  <w:marTop w:val="0"/>
                  <w:marBottom w:val="0"/>
                  <w:divBdr>
                    <w:top w:val="none" w:sz="0" w:space="0" w:color="auto"/>
                    <w:left w:val="none" w:sz="0" w:space="0" w:color="auto"/>
                    <w:bottom w:val="none" w:sz="0" w:space="0" w:color="auto"/>
                    <w:right w:val="none" w:sz="0" w:space="0" w:color="auto"/>
                  </w:divBdr>
                  <w:divsChild>
                    <w:div w:id="2121601838">
                      <w:marLeft w:val="0"/>
                      <w:marRight w:val="0"/>
                      <w:marTop w:val="0"/>
                      <w:marBottom w:val="0"/>
                      <w:divBdr>
                        <w:top w:val="single" w:sz="6" w:space="0" w:color="BDD4AB"/>
                        <w:left w:val="single" w:sz="6" w:space="0" w:color="BDD4AB"/>
                        <w:bottom w:val="single" w:sz="6" w:space="0" w:color="BDD4AB"/>
                        <w:right w:val="single" w:sz="6" w:space="0" w:color="BDD4AB"/>
                      </w:divBdr>
                      <w:divsChild>
                        <w:div w:id="90402814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81734249">
      <w:bodyDiv w:val="1"/>
      <w:marLeft w:val="0"/>
      <w:marRight w:val="0"/>
      <w:marTop w:val="0"/>
      <w:marBottom w:val="0"/>
      <w:divBdr>
        <w:top w:val="none" w:sz="0" w:space="0" w:color="auto"/>
        <w:left w:val="none" w:sz="0" w:space="0" w:color="auto"/>
        <w:bottom w:val="none" w:sz="0" w:space="0" w:color="auto"/>
        <w:right w:val="none" w:sz="0" w:space="0" w:color="auto"/>
      </w:divBdr>
    </w:div>
    <w:div w:id="1157723622">
      <w:bodyDiv w:val="1"/>
      <w:marLeft w:val="0"/>
      <w:marRight w:val="0"/>
      <w:marTop w:val="0"/>
      <w:marBottom w:val="0"/>
      <w:divBdr>
        <w:top w:val="none" w:sz="0" w:space="0" w:color="auto"/>
        <w:left w:val="none" w:sz="0" w:space="0" w:color="auto"/>
        <w:bottom w:val="none" w:sz="0" w:space="0" w:color="auto"/>
        <w:right w:val="none" w:sz="0" w:space="0" w:color="auto"/>
      </w:divBdr>
    </w:div>
    <w:div w:id="1203860761">
      <w:bodyDiv w:val="1"/>
      <w:marLeft w:val="0"/>
      <w:marRight w:val="0"/>
      <w:marTop w:val="0"/>
      <w:marBottom w:val="0"/>
      <w:divBdr>
        <w:top w:val="none" w:sz="0" w:space="0" w:color="auto"/>
        <w:left w:val="none" w:sz="0" w:space="0" w:color="auto"/>
        <w:bottom w:val="none" w:sz="0" w:space="0" w:color="auto"/>
        <w:right w:val="none" w:sz="0" w:space="0" w:color="auto"/>
      </w:divBdr>
      <w:divsChild>
        <w:div w:id="1714845336">
          <w:marLeft w:val="0"/>
          <w:marRight w:val="0"/>
          <w:marTop w:val="0"/>
          <w:marBottom w:val="0"/>
          <w:divBdr>
            <w:top w:val="none" w:sz="0" w:space="0" w:color="auto"/>
            <w:left w:val="none" w:sz="0" w:space="0" w:color="auto"/>
            <w:bottom w:val="none" w:sz="0" w:space="0" w:color="auto"/>
            <w:right w:val="none" w:sz="0" w:space="0" w:color="auto"/>
          </w:divBdr>
          <w:divsChild>
            <w:div w:id="242765565">
              <w:marLeft w:val="0"/>
              <w:marRight w:val="0"/>
              <w:marTop w:val="150"/>
              <w:marBottom w:val="0"/>
              <w:divBdr>
                <w:top w:val="none" w:sz="0" w:space="0" w:color="auto"/>
                <w:left w:val="none" w:sz="0" w:space="0" w:color="auto"/>
                <w:bottom w:val="none" w:sz="0" w:space="0" w:color="auto"/>
                <w:right w:val="none" w:sz="0" w:space="0" w:color="auto"/>
              </w:divBdr>
              <w:divsChild>
                <w:div w:id="276642744">
                  <w:marLeft w:val="0"/>
                  <w:marRight w:val="0"/>
                  <w:marTop w:val="0"/>
                  <w:marBottom w:val="0"/>
                  <w:divBdr>
                    <w:top w:val="none" w:sz="0" w:space="0" w:color="auto"/>
                    <w:left w:val="none" w:sz="0" w:space="0" w:color="auto"/>
                    <w:bottom w:val="none" w:sz="0" w:space="0" w:color="auto"/>
                    <w:right w:val="none" w:sz="0" w:space="0" w:color="auto"/>
                  </w:divBdr>
                  <w:divsChild>
                    <w:div w:id="1029069457">
                      <w:marLeft w:val="0"/>
                      <w:marRight w:val="0"/>
                      <w:marTop w:val="0"/>
                      <w:marBottom w:val="0"/>
                      <w:divBdr>
                        <w:top w:val="single" w:sz="6" w:space="0" w:color="BDD4AB"/>
                        <w:left w:val="single" w:sz="6" w:space="0" w:color="BDD4AB"/>
                        <w:bottom w:val="single" w:sz="6" w:space="0" w:color="BDD4AB"/>
                        <w:right w:val="single" w:sz="6" w:space="0" w:color="BDD4AB"/>
                      </w:divBdr>
                      <w:divsChild>
                        <w:div w:id="3925817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6792239">
      <w:bodyDiv w:val="1"/>
      <w:marLeft w:val="0"/>
      <w:marRight w:val="0"/>
      <w:marTop w:val="0"/>
      <w:marBottom w:val="0"/>
      <w:divBdr>
        <w:top w:val="none" w:sz="0" w:space="0" w:color="auto"/>
        <w:left w:val="none" w:sz="0" w:space="0" w:color="auto"/>
        <w:bottom w:val="none" w:sz="0" w:space="0" w:color="auto"/>
        <w:right w:val="none" w:sz="0" w:space="0" w:color="auto"/>
      </w:divBdr>
      <w:divsChild>
        <w:div w:id="752705077">
          <w:marLeft w:val="0"/>
          <w:marRight w:val="0"/>
          <w:marTop w:val="0"/>
          <w:marBottom w:val="0"/>
          <w:divBdr>
            <w:top w:val="none" w:sz="0" w:space="0" w:color="auto"/>
            <w:left w:val="none" w:sz="0" w:space="0" w:color="auto"/>
            <w:bottom w:val="none" w:sz="0" w:space="0" w:color="auto"/>
            <w:right w:val="none" w:sz="0" w:space="0" w:color="auto"/>
          </w:divBdr>
          <w:divsChild>
            <w:div w:id="1832912444">
              <w:marLeft w:val="0"/>
              <w:marRight w:val="0"/>
              <w:marTop w:val="150"/>
              <w:marBottom w:val="0"/>
              <w:divBdr>
                <w:top w:val="none" w:sz="0" w:space="0" w:color="auto"/>
                <w:left w:val="none" w:sz="0" w:space="0" w:color="auto"/>
                <w:bottom w:val="none" w:sz="0" w:space="0" w:color="auto"/>
                <w:right w:val="none" w:sz="0" w:space="0" w:color="auto"/>
              </w:divBdr>
              <w:divsChild>
                <w:div w:id="1566256234">
                  <w:marLeft w:val="0"/>
                  <w:marRight w:val="0"/>
                  <w:marTop w:val="0"/>
                  <w:marBottom w:val="0"/>
                  <w:divBdr>
                    <w:top w:val="none" w:sz="0" w:space="0" w:color="auto"/>
                    <w:left w:val="none" w:sz="0" w:space="0" w:color="auto"/>
                    <w:bottom w:val="none" w:sz="0" w:space="0" w:color="auto"/>
                    <w:right w:val="none" w:sz="0" w:space="0" w:color="auto"/>
                  </w:divBdr>
                  <w:divsChild>
                    <w:div w:id="1773358114">
                      <w:marLeft w:val="0"/>
                      <w:marRight w:val="0"/>
                      <w:marTop w:val="0"/>
                      <w:marBottom w:val="0"/>
                      <w:divBdr>
                        <w:top w:val="single" w:sz="6" w:space="0" w:color="BDD4AB"/>
                        <w:left w:val="single" w:sz="6" w:space="0" w:color="BDD4AB"/>
                        <w:bottom w:val="single" w:sz="6" w:space="0" w:color="BDD4AB"/>
                        <w:right w:val="single" w:sz="6" w:space="0" w:color="BDD4AB"/>
                      </w:divBdr>
                      <w:divsChild>
                        <w:div w:id="14738637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47827262">
      <w:bodyDiv w:val="1"/>
      <w:marLeft w:val="0"/>
      <w:marRight w:val="0"/>
      <w:marTop w:val="0"/>
      <w:marBottom w:val="0"/>
      <w:divBdr>
        <w:top w:val="none" w:sz="0" w:space="0" w:color="auto"/>
        <w:left w:val="none" w:sz="0" w:space="0" w:color="auto"/>
        <w:bottom w:val="none" w:sz="0" w:space="0" w:color="auto"/>
        <w:right w:val="none" w:sz="0" w:space="0" w:color="auto"/>
      </w:divBdr>
      <w:divsChild>
        <w:div w:id="117113121">
          <w:marLeft w:val="0"/>
          <w:marRight w:val="0"/>
          <w:marTop w:val="0"/>
          <w:marBottom w:val="0"/>
          <w:divBdr>
            <w:top w:val="none" w:sz="0" w:space="0" w:color="auto"/>
            <w:left w:val="none" w:sz="0" w:space="0" w:color="auto"/>
            <w:bottom w:val="none" w:sz="0" w:space="0" w:color="auto"/>
            <w:right w:val="none" w:sz="0" w:space="0" w:color="auto"/>
          </w:divBdr>
          <w:divsChild>
            <w:div w:id="1499350178">
              <w:marLeft w:val="0"/>
              <w:marRight w:val="0"/>
              <w:marTop w:val="150"/>
              <w:marBottom w:val="0"/>
              <w:divBdr>
                <w:top w:val="none" w:sz="0" w:space="0" w:color="auto"/>
                <w:left w:val="none" w:sz="0" w:space="0" w:color="auto"/>
                <w:bottom w:val="none" w:sz="0" w:space="0" w:color="auto"/>
                <w:right w:val="none" w:sz="0" w:space="0" w:color="auto"/>
              </w:divBdr>
              <w:divsChild>
                <w:div w:id="578946558">
                  <w:marLeft w:val="0"/>
                  <w:marRight w:val="0"/>
                  <w:marTop w:val="0"/>
                  <w:marBottom w:val="0"/>
                  <w:divBdr>
                    <w:top w:val="none" w:sz="0" w:space="0" w:color="auto"/>
                    <w:left w:val="none" w:sz="0" w:space="0" w:color="auto"/>
                    <w:bottom w:val="none" w:sz="0" w:space="0" w:color="auto"/>
                    <w:right w:val="none" w:sz="0" w:space="0" w:color="auto"/>
                  </w:divBdr>
                  <w:divsChild>
                    <w:div w:id="1097555875">
                      <w:marLeft w:val="0"/>
                      <w:marRight w:val="0"/>
                      <w:marTop w:val="0"/>
                      <w:marBottom w:val="0"/>
                      <w:divBdr>
                        <w:top w:val="single" w:sz="6" w:space="0" w:color="BDD4AB"/>
                        <w:left w:val="single" w:sz="6" w:space="0" w:color="BDD4AB"/>
                        <w:bottom w:val="single" w:sz="6" w:space="0" w:color="BDD4AB"/>
                        <w:right w:val="single" w:sz="6" w:space="0" w:color="BDD4AB"/>
                      </w:divBdr>
                      <w:divsChild>
                        <w:div w:id="14696688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88994159">
      <w:bodyDiv w:val="1"/>
      <w:marLeft w:val="0"/>
      <w:marRight w:val="0"/>
      <w:marTop w:val="0"/>
      <w:marBottom w:val="0"/>
      <w:divBdr>
        <w:top w:val="none" w:sz="0" w:space="0" w:color="auto"/>
        <w:left w:val="none" w:sz="0" w:space="0" w:color="auto"/>
        <w:bottom w:val="none" w:sz="0" w:space="0" w:color="auto"/>
        <w:right w:val="none" w:sz="0" w:space="0" w:color="auto"/>
      </w:divBdr>
      <w:divsChild>
        <w:div w:id="1524198757">
          <w:marLeft w:val="0"/>
          <w:marRight w:val="0"/>
          <w:marTop w:val="0"/>
          <w:marBottom w:val="0"/>
          <w:divBdr>
            <w:top w:val="none" w:sz="0" w:space="0" w:color="auto"/>
            <w:left w:val="none" w:sz="0" w:space="0" w:color="auto"/>
            <w:bottom w:val="none" w:sz="0" w:space="0" w:color="auto"/>
            <w:right w:val="none" w:sz="0" w:space="0" w:color="auto"/>
          </w:divBdr>
        </w:div>
      </w:divsChild>
    </w:div>
    <w:div w:id="1404333659">
      <w:bodyDiv w:val="1"/>
      <w:marLeft w:val="0"/>
      <w:marRight w:val="0"/>
      <w:marTop w:val="0"/>
      <w:marBottom w:val="0"/>
      <w:divBdr>
        <w:top w:val="none" w:sz="0" w:space="0" w:color="auto"/>
        <w:left w:val="none" w:sz="0" w:space="0" w:color="auto"/>
        <w:bottom w:val="none" w:sz="0" w:space="0" w:color="auto"/>
        <w:right w:val="none" w:sz="0" w:space="0" w:color="auto"/>
      </w:divBdr>
      <w:divsChild>
        <w:div w:id="1767578084">
          <w:marLeft w:val="0"/>
          <w:marRight w:val="0"/>
          <w:marTop w:val="0"/>
          <w:marBottom w:val="0"/>
          <w:divBdr>
            <w:top w:val="none" w:sz="0" w:space="0" w:color="auto"/>
            <w:left w:val="none" w:sz="0" w:space="0" w:color="auto"/>
            <w:bottom w:val="none" w:sz="0" w:space="0" w:color="auto"/>
            <w:right w:val="none" w:sz="0" w:space="0" w:color="auto"/>
          </w:divBdr>
          <w:divsChild>
            <w:div w:id="1702632419">
              <w:marLeft w:val="0"/>
              <w:marRight w:val="0"/>
              <w:marTop w:val="150"/>
              <w:marBottom w:val="0"/>
              <w:divBdr>
                <w:top w:val="none" w:sz="0" w:space="0" w:color="auto"/>
                <w:left w:val="none" w:sz="0" w:space="0" w:color="auto"/>
                <w:bottom w:val="none" w:sz="0" w:space="0" w:color="auto"/>
                <w:right w:val="none" w:sz="0" w:space="0" w:color="auto"/>
              </w:divBdr>
              <w:divsChild>
                <w:div w:id="391853166">
                  <w:marLeft w:val="0"/>
                  <w:marRight w:val="0"/>
                  <w:marTop w:val="0"/>
                  <w:marBottom w:val="0"/>
                  <w:divBdr>
                    <w:top w:val="none" w:sz="0" w:space="0" w:color="auto"/>
                    <w:left w:val="none" w:sz="0" w:space="0" w:color="auto"/>
                    <w:bottom w:val="none" w:sz="0" w:space="0" w:color="auto"/>
                    <w:right w:val="none" w:sz="0" w:space="0" w:color="auto"/>
                  </w:divBdr>
                  <w:divsChild>
                    <w:div w:id="22021408">
                      <w:marLeft w:val="0"/>
                      <w:marRight w:val="0"/>
                      <w:marTop w:val="0"/>
                      <w:marBottom w:val="0"/>
                      <w:divBdr>
                        <w:top w:val="single" w:sz="6" w:space="0" w:color="BDD4AB"/>
                        <w:left w:val="single" w:sz="6" w:space="0" w:color="BDD4AB"/>
                        <w:bottom w:val="single" w:sz="6" w:space="0" w:color="BDD4AB"/>
                        <w:right w:val="single" w:sz="6" w:space="0" w:color="BDD4AB"/>
                      </w:divBdr>
                      <w:divsChild>
                        <w:div w:id="10754696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53131319">
      <w:bodyDiv w:val="1"/>
      <w:marLeft w:val="0"/>
      <w:marRight w:val="0"/>
      <w:marTop w:val="0"/>
      <w:marBottom w:val="0"/>
      <w:divBdr>
        <w:top w:val="none" w:sz="0" w:space="0" w:color="auto"/>
        <w:left w:val="none" w:sz="0" w:space="0" w:color="auto"/>
        <w:bottom w:val="none" w:sz="0" w:space="0" w:color="auto"/>
        <w:right w:val="none" w:sz="0" w:space="0" w:color="auto"/>
      </w:divBdr>
      <w:divsChild>
        <w:div w:id="204997654">
          <w:marLeft w:val="375"/>
          <w:marRight w:val="375"/>
          <w:marTop w:val="300"/>
          <w:marBottom w:val="300"/>
          <w:divBdr>
            <w:top w:val="none" w:sz="0" w:space="0" w:color="auto"/>
            <w:left w:val="none" w:sz="0" w:space="0" w:color="auto"/>
            <w:bottom w:val="none" w:sz="0" w:space="0" w:color="auto"/>
            <w:right w:val="none" w:sz="0" w:space="0" w:color="auto"/>
          </w:divBdr>
          <w:divsChild>
            <w:div w:id="17169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3232">
      <w:bodyDiv w:val="1"/>
      <w:marLeft w:val="0"/>
      <w:marRight w:val="0"/>
      <w:marTop w:val="0"/>
      <w:marBottom w:val="0"/>
      <w:divBdr>
        <w:top w:val="none" w:sz="0" w:space="0" w:color="auto"/>
        <w:left w:val="none" w:sz="0" w:space="0" w:color="auto"/>
        <w:bottom w:val="none" w:sz="0" w:space="0" w:color="auto"/>
        <w:right w:val="none" w:sz="0" w:space="0" w:color="auto"/>
      </w:divBdr>
      <w:divsChild>
        <w:div w:id="638924389">
          <w:marLeft w:val="0"/>
          <w:marRight w:val="0"/>
          <w:marTop w:val="0"/>
          <w:marBottom w:val="0"/>
          <w:divBdr>
            <w:top w:val="none" w:sz="0" w:space="0" w:color="auto"/>
            <w:left w:val="none" w:sz="0" w:space="0" w:color="auto"/>
            <w:bottom w:val="none" w:sz="0" w:space="0" w:color="auto"/>
            <w:right w:val="none" w:sz="0" w:space="0" w:color="auto"/>
          </w:divBdr>
          <w:divsChild>
            <w:div w:id="1925409273">
              <w:marLeft w:val="0"/>
              <w:marRight w:val="0"/>
              <w:marTop w:val="150"/>
              <w:marBottom w:val="0"/>
              <w:divBdr>
                <w:top w:val="none" w:sz="0" w:space="0" w:color="auto"/>
                <w:left w:val="none" w:sz="0" w:space="0" w:color="auto"/>
                <w:bottom w:val="none" w:sz="0" w:space="0" w:color="auto"/>
                <w:right w:val="none" w:sz="0" w:space="0" w:color="auto"/>
              </w:divBdr>
              <w:divsChild>
                <w:div w:id="1755858735">
                  <w:marLeft w:val="0"/>
                  <w:marRight w:val="0"/>
                  <w:marTop w:val="0"/>
                  <w:marBottom w:val="0"/>
                  <w:divBdr>
                    <w:top w:val="none" w:sz="0" w:space="0" w:color="auto"/>
                    <w:left w:val="none" w:sz="0" w:space="0" w:color="auto"/>
                    <w:bottom w:val="none" w:sz="0" w:space="0" w:color="auto"/>
                    <w:right w:val="none" w:sz="0" w:space="0" w:color="auto"/>
                  </w:divBdr>
                  <w:divsChild>
                    <w:div w:id="8144800">
                      <w:marLeft w:val="0"/>
                      <w:marRight w:val="0"/>
                      <w:marTop w:val="0"/>
                      <w:marBottom w:val="0"/>
                      <w:divBdr>
                        <w:top w:val="single" w:sz="6" w:space="0" w:color="BDD4AB"/>
                        <w:left w:val="single" w:sz="6" w:space="0" w:color="BDD4AB"/>
                        <w:bottom w:val="single" w:sz="6" w:space="0" w:color="BDD4AB"/>
                        <w:right w:val="single" w:sz="6" w:space="0" w:color="BDD4AB"/>
                      </w:divBdr>
                      <w:divsChild>
                        <w:div w:id="19643844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22277176">
      <w:bodyDiv w:val="1"/>
      <w:marLeft w:val="0"/>
      <w:marRight w:val="0"/>
      <w:marTop w:val="0"/>
      <w:marBottom w:val="0"/>
      <w:divBdr>
        <w:top w:val="none" w:sz="0" w:space="0" w:color="auto"/>
        <w:left w:val="none" w:sz="0" w:space="0" w:color="auto"/>
        <w:bottom w:val="none" w:sz="0" w:space="0" w:color="auto"/>
        <w:right w:val="none" w:sz="0" w:space="0" w:color="auto"/>
      </w:divBdr>
      <w:divsChild>
        <w:div w:id="2011176097">
          <w:marLeft w:val="0"/>
          <w:marRight w:val="0"/>
          <w:marTop w:val="0"/>
          <w:marBottom w:val="0"/>
          <w:divBdr>
            <w:top w:val="none" w:sz="0" w:space="0" w:color="auto"/>
            <w:left w:val="none" w:sz="0" w:space="0" w:color="auto"/>
            <w:bottom w:val="none" w:sz="0" w:space="0" w:color="auto"/>
            <w:right w:val="none" w:sz="0" w:space="0" w:color="auto"/>
          </w:divBdr>
          <w:divsChild>
            <w:div w:id="722488525">
              <w:marLeft w:val="0"/>
              <w:marRight w:val="0"/>
              <w:marTop w:val="150"/>
              <w:marBottom w:val="0"/>
              <w:divBdr>
                <w:top w:val="none" w:sz="0" w:space="0" w:color="auto"/>
                <w:left w:val="none" w:sz="0" w:space="0" w:color="auto"/>
                <w:bottom w:val="none" w:sz="0" w:space="0" w:color="auto"/>
                <w:right w:val="none" w:sz="0" w:space="0" w:color="auto"/>
              </w:divBdr>
              <w:divsChild>
                <w:div w:id="1787653419">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single" w:sz="6" w:space="0" w:color="BDD4AB"/>
                        <w:left w:val="single" w:sz="6" w:space="0" w:color="BDD4AB"/>
                        <w:bottom w:val="single" w:sz="6" w:space="0" w:color="BDD4AB"/>
                        <w:right w:val="single" w:sz="6" w:space="0" w:color="BDD4AB"/>
                      </w:divBdr>
                      <w:divsChild>
                        <w:div w:id="1198868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47520143">
      <w:bodyDiv w:val="1"/>
      <w:marLeft w:val="0"/>
      <w:marRight w:val="0"/>
      <w:marTop w:val="0"/>
      <w:marBottom w:val="0"/>
      <w:divBdr>
        <w:top w:val="none" w:sz="0" w:space="0" w:color="auto"/>
        <w:left w:val="none" w:sz="0" w:space="0" w:color="auto"/>
        <w:bottom w:val="none" w:sz="0" w:space="0" w:color="auto"/>
        <w:right w:val="none" w:sz="0" w:space="0" w:color="auto"/>
      </w:divBdr>
      <w:divsChild>
        <w:div w:id="1355497896">
          <w:marLeft w:val="0"/>
          <w:marRight w:val="0"/>
          <w:marTop w:val="0"/>
          <w:marBottom w:val="0"/>
          <w:divBdr>
            <w:top w:val="none" w:sz="0" w:space="0" w:color="auto"/>
            <w:left w:val="none" w:sz="0" w:space="0" w:color="auto"/>
            <w:bottom w:val="none" w:sz="0" w:space="0" w:color="auto"/>
            <w:right w:val="none" w:sz="0" w:space="0" w:color="auto"/>
          </w:divBdr>
          <w:divsChild>
            <w:div w:id="1294480406">
              <w:marLeft w:val="0"/>
              <w:marRight w:val="150"/>
              <w:marTop w:val="0"/>
              <w:marBottom w:val="0"/>
              <w:divBdr>
                <w:top w:val="single" w:sz="6" w:space="0" w:color="B0D7FC"/>
                <w:left w:val="single" w:sz="6" w:space="0" w:color="B0D7FC"/>
                <w:bottom w:val="single" w:sz="6" w:space="0" w:color="B0D7FC"/>
                <w:right w:val="single" w:sz="6" w:space="0" w:color="B0D7FC"/>
              </w:divBdr>
              <w:divsChild>
                <w:div w:id="300770950">
                  <w:marLeft w:val="0"/>
                  <w:marRight w:val="0"/>
                  <w:marTop w:val="0"/>
                  <w:marBottom w:val="0"/>
                  <w:divBdr>
                    <w:top w:val="none" w:sz="0" w:space="0" w:color="auto"/>
                    <w:left w:val="none" w:sz="0" w:space="0" w:color="auto"/>
                    <w:bottom w:val="none" w:sz="0" w:space="0" w:color="auto"/>
                    <w:right w:val="none" w:sz="0" w:space="0" w:color="auto"/>
                  </w:divBdr>
                  <w:divsChild>
                    <w:div w:id="1847092865">
                      <w:marLeft w:val="375"/>
                      <w:marRight w:val="375"/>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74855297">
      <w:bodyDiv w:val="1"/>
      <w:marLeft w:val="0"/>
      <w:marRight w:val="0"/>
      <w:marTop w:val="0"/>
      <w:marBottom w:val="0"/>
      <w:divBdr>
        <w:top w:val="none" w:sz="0" w:space="0" w:color="auto"/>
        <w:left w:val="none" w:sz="0" w:space="0" w:color="auto"/>
        <w:bottom w:val="none" w:sz="0" w:space="0" w:color="auto"/>
        <w:right w:val="none" w:sz="0" w:space="0" w:color="auto"/>
      </w:divBdr>
      <w:divsChild>
        <w:div w:id="508328797">
          <w:marLeft w:val="0"/>
          <w:marRight w:val="0"/>
          <w:marTop w:val="0"/>
          <w:marBottom w:val="0"/>
          <w:divBdr>
            <w:top w:val="none" w:sz="0" w:space="0" w:color="auto"/>
            <w:left w:val="none" w:sz="0" w:space="0" w:color="auto"/>
            <w:bottom w:val="none" w:sz="0" w:space="0" w:color="auto"/>
            <w:right w:val="none" w:sz="0" w:space="0" w:color="auto"/>
          </w:divBdr>
          <w:divsChild>
            <w:div w:id="1474788508">
              <w:marLeft w:val="0"/>
              <w:marRight w:val="0"/>
              <w:marTop w:val="150"/>
              <w:marBottom w:val="0"/>
              <w:divBdr>
                <w:top w:val="none" w:sz="0" w:space="0" w:color="auto"/>
                <w:left w:val="none" w:sz="0" w:space="0" w:color="auto"/>
                <w:bottom w:val="none" w:sz="0" w:space="0" w:color="auto"/>
                <w:right w:val="none" w:sz="0" w:space="0" w:color="auto"/>
              </w:divBdr>
              <w:divsChild>
                <w:div w:id="653144316">
                  <w:marLeft w:val="0"/>
                  <w:marRight w:val="0"/>
                  <w:marTop w:val="0"/>
                  <w:marBottom w:val="0"/>
                  <w:divBdr>
                    <w:top w:val="none" w:sz="0" w:space="0" w:color="auto"/>
                    <w:left w:val="none" w:sz="0" w:space="0" w:color="auto"/>
                    <w:bottom w:val="none" w:sz="0" w:space="0" w:color="auto"/>
                    <w:right w:val="none" w:sz="0" w:space="0" w:color="auto"/>
                  </w:divBdr>
                  <w:divsChild>
                    <w:div w:id="149636949">
                      <w:marLeft w:val="0"/>
                      <w:marRight w:val="0"/>
                      <w:marTop w:val="0"/>
                      <w:marBottom w:val="0"/>
                      <w:divBdr>
                        <w:top w:val="single" w:sz="6" w:space="0" w:color="BDD4AB"/>
                        <w:left w:val="single" w:sz="6" w:space="0" w:color="BDD4AB"/>
                        <w:bottom w:val="single" w:sz="6" w:space="0" w:color="BDD4AB"/>
                        <w:right w:val="single" w:sz="6" w:space="0" w:color="BDD4AB"/>
                      </w:divBdr>
                      <w:divsChild>
                        <w:div w:id="15345371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51210792">
      <w:bodyDiv w:val="1"/>
      <w:marLeft w:val="0"/>
      <w:marRight w:val="0"/>
      <w:marTop w:val="0"/>
      <w:marBottom w:val="0"/>
      <w:divBdr>
        <w:top w:val="none" w:sz="0" w:space="0" w:color="auto"/>
        <w:left w:val="none" w:sz="0" w:space="0" w:color="auto"/>
        <w:bottom w:val="none" w:sz="0" w:space="0" w:color="auto"/>
        <w:right w:val="none" w:sz="0" w:space="0" w:color="auto"/>
      </w:divBdr>
    </w:div>
    <w:div w:id="1683170150">
      <w:bodyDiv w:val="1"/>
      <w:marLeft w:val="0"/>
      <w:marRight w:val="0"/>
      <w:marTop w:val="0"/>
      <w:marBottom w:val="0"/>
      <w:divBdr>
        <w:top w:val="none" w:sz="0" w:space="0" w:color="auto"/>
        <w:left w:val="none" w:sz="0" w:space="0" w:color="auto"/>
        <w:bottom w:val="none" w:sz="0" w:space="0" w:color="auto"/>
        <w:right w:val="none" w:sz="0" w:space="0" w:color="auto"/>
      </w:divBdr>
      <w:divsChild>
        <w:div w:id="1038624346">
          <w:marLeft w:val="0"/>
          <w:marRight w:val="0"/>
          <w:marTop w:val="0"/>
          <w:marBottom w:val="0"/>
          <w:divBdr>
            <w:top w:val="none" w:sz="0" w:space="0" w:color="auto"/>
            <w:left w:val="none" w:sz="0" w:space="0" w:color="auto"/>
            <w:bottom w:val="none" w:sz="0" w:space="0" w:color="auto"/>
            <w:right w:val="none" w:sz="0" w:space="0" w:color="auto"/>
          </w:divBdr>
          <w:divsChild>
            <w:div w:id="1527407154">
              <w:marLeft w:val="0"/>
              <w:marRight w:val="0"/>
              <w:marTop w:val="150"/>
              <w:marBottom w:val="0"/>
              <w:divBdr>
                <w:top w:val="none" w:sz="0" w:space="0" w:color="auto"/>
                <w:left w:val="none" w:sz="0" w:space="0" w:color="auto"/>
                <w:bottom w:val="none" w:sz="0" w:space="0" w:color="auto"/>
                <w:right w:val="none" w:sz="0" w:space="0" w:color="auto"/>
              </w:divBdr>
              <w:divsChild>
                <w:div w:id="1950506116">
                  <w:marLeft w:val="0"/>
                  <w:marRight w:val="0"/>
                  <w:marTop w:val="0"/>
                  <w:marBottom w:val="0"/>
                  <w:divBdr>
                    <w:top w:val="none" w:sz="0" w:space="0" w:color="auto"/>
                    <w:left w:val="none" w:sz="0" w:space="0" w:color="auto"/>
                    <w:bottom w:val="none" w:sz="0" w:space="0" w:color="auto"/>
                    <w:right w:val="none" w:sz="0" w:space="0" w:color="auto"/>
                  </w:divBdr>
                  <w:divsChild>
                    <w:div w:id="2112702052">
                      <w:marLeft w:val="0"/>
                      <w:marRight w:val="0"/>
                      <w:marTop w:val="0"/>
                      <w:marBottom w:val="0"/>
                      <w:divBdr>
                        <w:top w:val="single" w:sz="6" w:space="0" w:color="BDD4AB"/>
                        <w:left w:val="single" w:sz="6" w:space="0" w:color="BDD4AB"/>
                        <w:bottom w:val="single" w:sz="6" w:space="0" w:color="BDD4AB"/>
                        <w:right w:val="single" w:sz="6" w:space="0" w:color="BDD4AB"/>
                      </w:divBdr>
                      <w:divsChild>
                        <w:div w:id="125431987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40905956">
      <w:bodyDiv w:val="1"/>
      <w:marLeft w:val="0"/>
      <w:marRight w:val="0"/>
      <w:marTop w:val="0"/>
      <w:marBottom w:val="0"/>
      <w:divBdr>
        <w:top w:val="none" w:sz="0" w:space="0" w:color="auto"/>
        <w:left w:val="none" w:sz="0" w:space="0" w:color="auto"/>
        <w:bottom w:val="none" w:sz="0" w:space="0" w:color="auto"/>
        <w:right w:val="none" w:sz="0" w:space="0" w:color="auto"/>
      </w:divBdr>
      <w:divsChild>
        <w:div w:id="204680164">
          <w:marLeft w:val="0"/>
          <w:marRight w:val="0"/>
          <w:marTop w:val="0"/>
          <w:marBottom w:val="0"/>
          <w:divBdr>
            <w:top w:val="none" w:sz="0" w:space="0" w:color="auto"/>
            <w:left w:val="none" w:sz="0" w:space="0" w:color="auto"/>
            <w:bottom w:val="none" w:sz="0" w:space="0" w:color="auto"/>
            <w:right w:val="none" w:sz="0" w:space="0" w:color="auto"/>
          </w:divBdr>
          <w:divsChild>
            <w:div w:id="93744396">
              <w:marLeft w:val="0"/>
              <w:marRight w:val="0"/>
              <w:marTop w:val="150"/>
              <w:marBottom w:val="0"/>
              <w:divBdr>
                <w:top w:val="none" w:sz="0" w:space="0" w:color="auto"/>
                <w:left w:val="none" w:sz="0" w:space="0" w:color="auto"/>
                <w:bottom w:val="none" w:sz="0" w:space="0" w:color="auto"/>
                <w:right w:val="none" w:sz="0" w:space="0" w:color="auto"/>
              </w:divBdr>
              <w:divsChild>
                <w:div w:id="2014453302">
                  <w:marLeft w:val="0"/>
                  <w:marRight w:val="0"/>
                  <w:marTop w:val="0"/>
                  <w:marBottom w:val="0"/>
                  <w:divBdr>
                    <w:top w:val="none" w:sz="0" w:space="0" w:color="auto"/>
                    <w:left w:val="none" w:sz="0" w:space="0" w:color="auto"/>
                    <w:bottom w:val="none" w:sz="0" w:space="0" w:color="auto"/>
                    <w:right w:val="none" w:sz="0" w:space="0" w:color="auto"/>
                  </w:divBdr>
                  <w:divsChild>
                    <w:div w:id="1336881852">
                      <w:marLeft w:val="0"/>
                      <w:marRight w:val="0"/>
                      <w:marTop w:val="0"/>
                      <w:marBottom w:val="0"/>
                      <w:divBdr>
                        <w:top w:val="single" w:sz="6" w:space="0" w:color="BDD4AB"/>
                        <w:left w:val="single" w:sz="6" w:space="0" w:color="BDD4AB"/>
                        <w:bottom w:val="single" w:sz="6" w:space="0" w:color="BDD4AB"/>
                        <w:right w:val="single" w:sz="6" w:space="0" w:color="BDD4AB"/>
                      </w:divBdr>
                      <w:divsChild>
                        <w:div w:id="13921890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51005826">
      <w:bodyDiv w:val="1"/>
      <w:marLeft w:val="0"/>
      <w:marRight w:val="0"/>
      <w:marTop w:val="0"/>
      <w:marBottom w:val="0"/>
      <w:divBdr>
        <w:top w:val="none" w:sz="0" w:space="0" w:color="auto"/>
        <w:left w:val="none" w:sz="0" w:space="0" w:color="auto"/>
        <w:bottom w:val="none" w:sz="0" w:space="0" w:color="auto"/>
        <w:right w:val="none" w:sz="0" w:space="0" w:color="auto"/>
      </w:divBdr>
      <w:divsChild>
        <w:div w:id="181555046">
          <w:marLeft w:val="0"/>
          <w:marRight w:val="0"/>
          <w:marTop w:val="150"/>
          <w:marBottom w:val="150"/>
          <w:divBdr>
            <w:top w:val="none" w:sz="0" w:space="0" w:color="auto"/>
            <w:left w:val="none" w:sz="0" w:space="0" w:color="auto"/>
            <w:bottom w:val="single" w:sz="6" w:space="8" w:color="E3E3E3"/>
            <w:right w:val="none" w:sz="0" w:space="0" w:color="auto"/>
          </w:divBdr>
        </w:div>
        <w:div w:id="728503006">
          <w:marLeft w:val="0"/>
          <w:marRight w:val="0"/>
          <w:marTop w:val="300"/>
          <w:marBottom w:val="300"/>
          <w:divBdr>
            <w:top w:val="none" w:sz="0" w:space="0" w:color="auto"/>
            <w:left w:val="none" w:sz="0" w:space="0" w:color="auto"/>
            <w:bottom w:val="none" w:sz="0" w:space="0" w:color="auto"/>
            <w:right w:val="none" w:sz="0" w:space="0" w:color="auto"/>
          </w:divBdr>
        </w:div>
      </w:divsChild>
    </w:div>
    <w:div w:id="1752895240">
      <w:bodyDiv w:val="1"/>
      <w:marLeft w:val="0"/>
      <w:marRight w:val="0"/>
      <w:marTop w:val="0"/>
      <w:marBottom w:val="0"/>
      <w:divBdr>
        <w:top w:val="none" w:sz="0" w:space="0" w:color="auto"/>
        <w:left w:val="none" w:sz="0" w:space="0" w:color="auto"/>
        <w:bottom w:val="none" w:sz="0" w:space="0" w:color="auto"/>
        <w:right w:val="none" w:sz="0" w:space="0" w:color="auto"/>
      </w:divBdr>
      <w:divsChild>
        <w:div w:id="1815829963">
          <w:marLeft w:val="0"/>
          <w:marRight w:val="0"/>
          <w:marTop w:val="0"/>
          <w:marBottom w:val="0"/>
          <w:divBdr>
            <w:top w:val="none" w:sz="0" w:space="0" w:color="auto"/>
            <w:left w:val="none" w:sz="0" w:space="0" w:color="auto"/>
            <w:bottom w:val="none" w:sz="0" w:space="0" w:color="auto"/>
            <w:right w:val="none" w:sz="0" w:space="0" w:color="auto"/>
          </w:divBdr>
        </w:div>
      </w:divsChild>
    </w:div>
    <w:div w:id="1762334075">
      <w:bodyDiv w:val="1"/>
      <w:marLeft w:val="0"/>
      <w:marRight w:val="0"/>
      <w:marTop w:val="0"/>
      <w:marBottom w:val="0"/>
      <w:divBdr>
        <w:top w:val="none" w:sz="0" w:space="0" w:color="auto"/>
        <w:left w:val="none" w:sz="0" w:space="0" w:color="auto"/>
        <w:bottom w:val="none" w:sz="0" w:space="0" w:color="auto"/>
        <w:right w:val="none" w:sz="0" w:space="0" w:color="auto"/>
      </w:divBdr>
      <w:divsChild>
        <w:div w:id="1202017479">
          <w:marLeft w:val="0"/>
          <w:marRight w:val="0"/>
          <w:marTop w:val="0"/>
          <w:marBottom w:val="0"/>
          <w:divBdr>
            <w:top w:val="none" w:sz="0" w:space="0" w:color="auto"/>
            <w:left w:val="none" w:sz="0" w:space="0" w:color="auto"/>
            <w:bottom w:val="none" w:sz="0" w:space="0" w:color="auto"/>
            <w:right w:val="none" w:sz="0" w:space="0" w:color="auto"/>
          </w:divBdr>
          <w:divsChild>
            <w:div w:id="451558596">
              <w:marLeft w:val="0"/>
              <w:marRight w:val="0"/>
              <w:marTop w:val="150"/>
              <w:marBottom w:val="0"/>
              <w:divBdr>
                <w:top w:val="none" w:sz="0" w:space="0" w:color="auto"/>
                <w:left w:val="none" w:sz="0" w:space="0" w:color="auto"/>
                <w:bottom w:val="none" w:sz="0" w:space="0" w:color="auto"/>
                <w:right w:val="none" w:sz="0" w:space="0" w:color="auto"/>
              </w:divBdr>
              <w:divsChild>
                <w:div w:id="1521240120">
                  <w:marLeft w:val="0"/>
                  <w:marRight w:val="0"/>
                  <w:marTop w:val="0"/>
                  <w:marBottom w:val="0"/>
                  <w:divBdr>
                    <w:top w:val="none" w:sz="0" w:space="0" w:color="auto"/>
                    <w:left w:val="none" w:sz="0" w:space="0" w:color="auto"/>
                    <w:bottom w:val="none" w:sz="0" w:space="0" w:color="auto"/>
                    <w:right w:val="none" w:sz="0" w:space="0" w:color="auto"/>
                  </w:divBdr>
                  <w:divsChild>
                    <w:div w:id="735054577">
                      <w:marLeft w:val="0"/>
                      <w:marRight w:val="0"/>
                      <w:marTop w:val="0"/>
                      <w:marBottom w:val="0"/>
                      <w:divBdr>
                        <w:top w:val="single" w:sz="6" w:space="0" w:color="BDD4AB"/>
                        <w:left w:val="single" w:sz="6" w:space="0" w:color="BDD4AB"/>
                        <w:bottom w:val="single" w:sz="6" w:space="0" w:color="BDD4AB"/>
                        <w:right w:val="single" w:sz="6" w:space="0" w:color="BDD4AB"/>
                      </w:divBdr>
                      <w:divsChild>
                        <w:div w:id="15355812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74134348">
      <w:bodyDiv w:val="1"/>
      <w:marLeft w:val="0"/>
      <w:marRight w:val="0"/>
      <w:marTop w:val="0"/>
      <w:marBottom w:val="0"/>
      <w:divBdr>
        <w:top w:val="none" w:sz="0" w:space="0" w:color="auto"/>
        <w:left w:val="none" w:sz="0" w:space="0" w:color="auto"/>
        <w:bottom w:val="none" w:sz="0" w:space="0" w:color="auto"/>
        <w:right w:val="none" w:sz="0" w:space="0" w:color="auto"/>
      </w:divBdr>
      <w:divsChild>
        <w:div w:id="1506364781">
          <w:marLeft w:val="0"/>
          <w:marRight w:val="0"/>
          <w:marTop w:val="0"/>
          <w:marBottom w:val="0"/>
          <w:divBdr>
            <w:top w:val="none" w:sz="0" w:space="0" w:color="auto"/>
            <w:left w:val="none" w:sz="0" w:space="0" w:color="auto"/>
            <w:bottom w:val="none" w:sz="0" w:space="0" w:color="auto"/>
            <w:right w:val="none" w:sz="0" w:space="0" w:color="auto"/>
          </w:divBdr>
        </w:div>
      </w:divsChild>
    </w:div>
    <w:div w:id="1781753790">
      <w:bodyDiv w:val="1"/>
      <w:marLeft w:val="0"/>
      <w:marRight w:val="0"/>
      <w:marTop w:val="0"/>
      <w:marBottom w:val="0"/>
      <w:divBdr>
        <w:top w:val="none" w:sz="0" w:space="0" w:color="auto"/>
        <w:left w:val="none" w:sz="0" w:space="0" w:color="auto"/>
        <w:bottom w:val="none" w:sz="0" w:space="0" w:color="auto"/>
        <w:right w:val="none" w:sz="0" w:space="0" w:color="auto"/>
      </w:divBdr>
      <w:divsChild>
        <w:div w:id="1951473976">
          <w:marLeft w:val="0"/>
          <w:marRight w:val="0"/>
          <w:marTop w:val="0"/>
          <w:marBottom w:val="0"/>
          <w:divBdr>
            <w:top w:val="none" w:sz="0" w:space="0" w:color="auto"/>
            <w:left w:val="none" w:sz="0" w:space="0" w:color="auto"/>
            <w:bottom w:val="none" w:sz="0" w:space="0" w:color="auto"/>
            <w:right w:val="none" w:sz="0" w:space="0" w:color="auto"/>
          </w:divBdr>
        </w:div>
      </w:divsChild>
    </w:div>
    <w:div w:id="1867787676">
      <w:bodyDiv w:val="1"/>
      <w:marLeft w:val="0"/>
      <w:marRight w:val="0"/>
      <w:marTop w:val="0"/>
      <w:marBottom w:val="0"/>
      <w:divBdr>
        <w:top w:val="none" w:sz="0" w:space="0" w:color="auto"/>
        <w:left w:val="none" w:sz="0" w:space="0" w:color="auto"/>
        <w:bottom w:val="none" w:sz="0" w:space="0" w:color="auto"/>
        <w:right w:val="none" w:sz="0" w:space="0" w:color="auto"/>
      </w:divBdr>
      <w:divsChild>
        <w:div w:id="1883637957">
          <w:marLeft w:val="0"/>
          <w:marRight w:val="0"/>
          <w:marTop w:val="0"/>
          <w:marBottom w:val="0"/>
          <w:divBdr>
            <w:top w:val="none" w:sz="0" w:space="0" w:color="auto"/>
            <w:left w:val="none" w:sz="0" w:space="0" w:color="auto"/>
            <w:bottom w:val="none" w:sz="0" w:space="0" w:color="auto"/>
            <w:right w:val="none" w:sz="0" w:space="0" w:color="auto"/>
          </w:divBdr>
        </w:div>
      </w:divsChild>
    </w:div>
    <w:div w:id="1871602174">
      <w:bodyDiv w:val="1"/>
      <w:marLeft w:val="0"/>
      <w:marRight w:val="0"/>
      <w:marTop w:val="0"/>
      <w:marBottom w:val="0"/>
      <w:divBdr>
        <w:top w:val="none" w:sz="0" w:space="0" w:color="auto"/>
        <w:left w:val="none" w:sz="0" w:space="0" w:color="auto"/>
        <w:bottom w:val="none" w:sz="0" w:space="0" w:color="auto"/>
        <w:right w:val="none" w:sz="0" w:space="0" w:color="auto"/>
      </w:divBdr>
      <w:divsChild>
        <w:div w:id="2061590040">
          <w:marLeft w:val="0"/>
          <w:marRight w:val="0"/>
          <w:marTop w:val="0"/>
          <w:marBottom w:val="0"/>
          <w:divBdr>
            <w:top w:val="none" w:sz="0" w:space="0" w:color="auto"/>
            <w:left w:val="none" w:sz="0" w:space="0" w:color="auto"/>
            <w:bottom w:val="none" w:sz="0" w:space="0" w:color="auto"/>
            <w:right w:val="none" w:sz="0" w:space="0" w:color="auto"/>
          </w:divBdr>
          <w:divsChild>
            <w:div w:id="1938557319">
              <w:marLeft w:val="0"/>
              <w:marRight w:val="0"/>
              <w:marTop w:val="150"/>
              <w:marBottom w:val="0"/>
              <w:divBdr>
                <w:top w:val="none" w:sz="0" w:space="0" w:color="auto"/>
                <w:left w:val="none" w:sz="0" w:space="0" w:color="auto"/>
                <w:bottom w:val="none" w:sz="0" w:space="0" w:color="auto"/>
                <w:right w:val="none" w:sz="0" w:space="0" w:color="auto"/>
              </w:divBdr>
              <w:divsChild>
                <w:div w:id="877208978">
                  <w:marLeft w:val="0"/>
                  <w:marRight w:val="0"/>
                  <w:marTop w:val="0"/>
                  <w:marBottom w:val="0"/>
                  <w:divBdr>
                    <w:top w:val="none" w:sz="0" w:space="0" w:color="auto"/>
                    <w:left w:val="none" w:sz="0" w:space="0" w:color="auto"/>
                    <w:bottom w:val="none" w:sz="0" w:space="0" w:color="auto"/>
                    <w:right w:val="none" w:sz="0" w:space="0" w:color="auto"/>
                  </w:divBdr>
                  <w:divsChild>
                    <w:div w:id="839389814">
                      <w:marLeft w:val="0"/>
                      <w:marRight w:val="0"/>
                      <w:marTop w:val="0"/>
                      <w:marBottom w:val="0"/>
                      <w:divBdr>
                        <w:top w:val="single" w:sz="6" w:space="0" w:color="BDD4AB"/>
                        <w:left w:val="single" w:sz="6" w:space="0" w:color="BDD4AB"/>
                        <w:bottom w:val="single" w:sz="6" w:space="0" w:color="BDD4AB"/>
                        <w:right w:val="single" w:sz="6" w:space="0" w:color="BDD4AB"/>
                      </w:divBdr>
                      <w:divsChild>
                        <w:div w:id="10968226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04607643">
      <w:bodyDiv w:val="1"/>
      <w:marLeft w:val="0"/>
      <w:marRight w:val="0"/>
      <w:marTop w:val="0"/>
      <w:marBottom w:val="0"/>
      <w:divBdr>
        <w:top w:val="none" w:sz="0" w:space="0" w:color="auto"/>
        <w:left w:val="none" w:sz="0" w:space="0" w:color="auto"/>
        <w:bottom w:val="none" w:sz="0" w:space="0" w:color="auto"/>
        <w:right w:val="none" w:sz="0" w:space="0" w:color="auto"/>
      </w:divBdr>
      <w:divsChild>
        <w:div w:id="283192480">
          <w:marLeft w:val="0"/>
          <w:marRight w:val="0"/>
          <w:marTop w:val="0"/>
          <w:marBottom w:val="0"/>
          <w:divBdr>
            <w:top w:val="none" w:sz="0" w:space="0" w:color="auto"/>
            <w:left w:val="none" w:sz="0" w:space="0" w:color="auto"/>
            <w:bottom w:val="none" w:sz="0" w:space="0" w:color="auto"/>
            <w:right w:val="none" w:sz="0" w:space="0" w:color="auto"/>
          </w:divBdr>
        </w:div>
        <w:div w:id="400834911">
          <w:marLeft w:val="0"/>
          <w:marRight w:val="0"/>
          <w:marTop w:val="0"/>
          <w:marBottom w:val="0"/>
          <w:divBdr>
            <w:top w:val="single" w:sz="12" w:space="0" w:color="206E97"/>
            <w:left w:val="none" w:sz="0" w:space="0" w:color="auto"/>
            <w:bottom w:val="none" w:sz="0" w:space="0" w:color="auto"/>
            <w:right w:val="none" w:sz="0" w:space="0" w:color="auto"/>
          </w:divBdr>
          <w:divsChild>
            <w:div w:id="9338035">
              <w:marLeft w:val="0"/>
              <w:marRight w:val="0"/>
              <w:marTop w:val="0"/>
              <w:marBottom w:val="0"/>
              <w:divBdr>
                <w:top w:val="single" w:sz="6" w:space="31" w:color="D2D2D2"/>
                <w:left w:val="single" w:sz="6" w:space="0" w:color="FFFFFF"/>
                <w:bottom w:val="single" w:sz="6" w:space="23" w:color="D2D2D2"/>
                <w:right w:val="single" w:sz="6" w:space="0" w:color="FFFFFF"/>
              </w:divBdr>
            </w:div>
            <w:div w:id="20804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1945">
      <w:bodyDiv w:val="1"/>
      <w:marLeft w:val="0"/>
      <w:marRight w:val="0"/>
      <w:marTop w:val="0"/>
      <w:marBottom w:val="0"/>
      <w:divBdr>
        <w:top w:val="none" w:sz="0" w:space="0" w:color="auto"/>
        <w:left w:val="none" w:sz="0" w:space="0" w:color="auto"/>
        <w:bottom w:val="none" w:sz="0" w:space="0" w:color="auto"/>
        <w:right w:val="none" w:sz="0" w:space="0" w:color="auto"/>
      </w:divBdr>
      <w:divsChild>
        <w:div w:id="980382321">
          <w:marLeft w:val="0"/>
          <w:marRight w:val="0"/>
          <w:marTop w:val="0"/>
          <w:marBottom w:val="0"/>
          <w:divBdr>
            <w:top w:val="none" w:sz="0" w:space="0" w:color="auto"/>
            <w:left w:val="none" w:sz="0" w:space="0" w:color="auto"/>
            <w:bottom w:val="none" w:sz="0" w:space="0" w:color="auto"/>
            <w:right w:val="none" w:sz="0" w:space="0" w:color="auto"/>
          </w:divBdr>
          <w:divsChild>
            <w:div w:id="2077970652">
              <w:marLeft w:val="0"/>
              <w:marRight w:val="150"/>
              <w:marTop w:val="0"/>
              <w:marBottom w:val="0"/>
              <w:divBdr>
                <w:top w:val="single" w:sz="6" w:space="0" w:color="B0D7FC"/>
                <w:left w:val="single" w:sz="6" w:space="0" w:color="B0D7FC"/>
                <w:bottom w:val="single" w:sz="6" w:space="0" w:color="B0D7FC"/>
                <w:right w:val="single" w:sz="6" w:space="0" w:color="B0D7FC"/>
              </w:divBdr>
              <w:divsChild>
                <w:div w:id="1966082092">
                  <w:marLeft w:val="0"/>
                  <w:marRight w:val="0"/>
                  <w:marTop w:val="0"/>
                  <w:marBottom w:val="0"/>
                  <w:divBdr>
                    <w:top w:val="none" w:sz="0" w:space="0" w:color="auto"/>
                    <w:left w:val="none" w:sz="0" w:space="0" w:color="auto"/>
                    <w:bottom w:val="none" w:sz="0" w:space="0" w:color="auto"/>
                    <w:right w:val="none" w:sz="0" w:space="0" w:color="auto"/>
                  </w:divBdr>
                  <w:divsChild>
                    <w:div w:id="151992904">
                      <w:marLeft w:val="375"/>
                      <w:marRight w:val="375"/>
                      <w:marTop w:val="300"/>
                      <w:marBottom w:val="300"/>
                      <w:divBdr>
                        <w:top w:val="none" w:sz="0" w:space="0" w:color="auto"/>
                        <w:left w:val="none" w:sz="0" w:space="0" w:color="auto"/>
                        <w:bottom w:val="none" w:sz="0" w:space="0" w:color="auto"/>
                        <w:right w:val="none" w:sz="0" w:space="0" w:color="auto"/>
                      </w:divBdr>
                      <w:divsChild>
                        <w:div w:id="14531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15913">
      <w:bodyDiv w:val="1"/>
      <w:marLeft w:val="0"/>
      <w:marRight w:val="0"/>
      <w:marTop w:val="0"/>
      <w:marBottom w:val="0"/>
      <w:divBdr>
        <w:top w:val="none" w:sz="0" w:space="0" w:color="auto"/>
        <w:left w:val="none" w:sz="0" w:space="0" w:color="auto"/>
        <w:bottom w:val="none" w:sz="0" w:space="0" w:color="auto"/>
        <w:right w:val="none" w:sz="0" w:space="0" w:color="auto"/>
      </w:divBdr>
      <w:divsChild>
        <w:div w:id="1232733935">
          <w:marLeft w:val="0"/>
          <w:marRight w:val="0"/>
          <w:marTop w:val="0"/>
          <w:marBottom w:val="0"/>
          <w:divBdr>
            <w:top w:val="none" w:sz="0" w:space="0" w:color="auto"/>
            <w:left w:val="none" w:sz="0" w:space="0" w:color="auto"/>
            <w:bottom w:val="none" w:sz="0" w:space="0" w:color="auto"/>
            <w:right w:val="none" w:sz="0" w:space="0" w:color="auto"/>
          </w:divBdr>
          <w:divsChild>
            <w:div w:id="1143039248">
              <w:marLeft w:val="0"/>
              <w:marRight w:val="0"/>
              <w:marTop w:val="150"/>
              <w:marBottom w:val="0"/>
              <w:divBdr>
                <w:top w:val="none" w:sz="0" w:space="0" w:color="auto"/>
                <w:left w:val="none" w:sz="0" w:space="0" w:color="auto"/>
                <w:bottom w:val="none" w:sz="0" w:space="0" w:color="auto"/>
                <w:right w:val="none" w:sz="0" w:space="0" w:color="auto"/>
              </w:divBdr>
              <w:divsChild>
                <w:div w:id="2146115978">
                  <w:marLeft w:val="0"/>
                  <w:marRight w:val="0"/>
                  <w:marTop w:val="0"/>
                  <w:marBottom w:val="0"/>
                  <w:divBdr>
                    <w:top w:val="none" w:sz="0" w:space="0" w:color="auto"/>
                    <w:left w:val="none" w:sz="0" w:space="0" w:color="auto"/>
                    <w:bottom w:val="none" w:sz="0" w:space="0" w:color="auto"/>
                    <w:right w:val="none" w:sz="0" w:space="0" w:color="auto"/>
                  </w:divBdr>
                  <w:divsChild>
                    <w:div w:id="2079591028">
                      <w:marLeft w:val="0"/>
                      <w:marRight w:val="0"/>
                      <w:marTop w:val="0"/>
                      <w:marBottom w:val="0"/>
                      <w:divBdr>
                        <w:top w:val="single" w:sz="6" w:space="0" w:color="BDD4AB"/>
                        <w:left w:val="single" w:sz="6" w:space="0" w:color="BDD4AB"/>
                        <w:bottom w:val="single" w:sz="6" w:space="0" w:color="BDD4AB"/>
                        <w:right w:val="single" w:sz="6" w:space="0" w:color="BDD4AB"/>
                      </w:divBdr>
                      <w:divsChild>
                        <w:div w:id="1310952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02812833">
      <w:bodyDiv w:val="1"/>
      <w:marLeft w:val="0"/>
      <w:marRight w:val="0"/>
      <w:marTop w:val="0"/>
      <w:marBottom w:val="0"/>
      <w:divBdr>
        <w:top w:val="none" w:sz="0" w:space="0" w:color="auto"/>
        <w:left w:val="none" w:sz="0" w:space="0" w:color="auto"/>
        <w:bottom w:val="none" w:sz="0" w:space="0" w:color="auto"/>
        <w:right w:val="none" w:sz="0" w:space="0" w:color="auto"/>
      </w:divBdr>
      <w:divsChild>
        <w:div w:id="929049526">
          <w:marLeft w:val="0"/>
          <w:marRight w:val="0"/>
          <w:marTop w:val="0"/>
          <w:marBottom w:val="0"/>
          <w:divBdr>
            <w:top w:val="none" w:sz="0" w:space="0" w:color="auto"/>
            <w:left w:val="none" w:sz="0" w:space="0" w:color="auto"/>
            <w:bottom w:val="none" w:sz="0" w:space="0" w:color="auto"/>
            <w:right w:val="none" w:sz="0" w:space="0" w:color="auto"/>
          </w:divBdr>
          <w:divsChild>
            <w:div w:id="243995984">
              <w:marLeft w:val="0"/>
              <w:marRight w:val="0"/>
              <w:marTop w:val="150"/>
              <w:marBottom w:val="0"/>
              <w:divBdr>
                <w:top w:val="none" w:sz="0" w:space="0" w:color="auto"/>
                <w:left w:val="none" w:sz="0" w:space="0" w:color="auto"/>
                <w:bottom w:val="none" w:sz="0" w:space="0" w:color="auto"/>
                <w:right w:val="none" w:sz="0" w:space="0" w:color="auto"/>
              </w:divBdr>
              <w:divsChild>
                <w:div w:id="537015774">
                  <w:marLeft w:val="0"/>
                  <w:marRight w:val="0"/>
                  <w:marTop w:val="0"/>
                  <w:marBottom w:val="0"/>
                  <w:divBdr>
                    <w:top w:val="none" w:sz="0" w:space="0" w:color="auto"/>
                    <w:left w:val="none" w:sz="0" w:space="0" w:color="auto"/>
                    <w:bottom w:val="none" w:sz="0" w:space="0" w:color="auto"/>
                    <w:right w:val="none" w:sz="0" w:space="0" w:color="auto"/>
                  </w:divBdr>
                  <w:divsChild>
                    <w:div w:id="1466894724">
                      <w:marLeft w:val="0"/>
                      <w:marRight w:val="0"/>
                      <w:marTop w:val="0"/>
                      <w:marBottom w:val="0"/>
                      <w:divBdr>
                        <w:top w:val="single" w:sz="6" w:space="0" w:color="BDD4AB"/>
                        <w:left w:val="single" w:sz="6" w:space="0" w:color="BDD4AB"/>
                        <w:bottom w:val="single" w:sz="6" w:space="0" w:color="BDD4AB"/>
                        <w:right w:val="single" w:sz="6" w:space="0" w:color="BDD4AB"/>
                      </w:divBdr>
                      <w:divsChild>
                        <w:div w:id="14836165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43675551">
      <w:bodyDiv w:val="1"/>
      <w:marLeft w:val="0"/>
      <w:marRight w:val="0"/>
      <w:marTop w:val="0"/>
      <w:marBottom w:val="0"/>
      <w:divBdr>
        <w:top w:val="none" w:sz="0" w:space="0" w:color="auto"/>
        <w:left w:val="none" w:sz="0" w:space="0" w:color="auto"/>
        <w:bottom w:val="none" w:sz="0" w:space="0" w:color="auto"/>
        <w:right w:val="none" w:sz="0" w:space="0" w:color="auto"/>
      </w:divBdr>
      <w:divsChild>
        <w:div w:id="1329671645">
          <w:marLeft w:val="0"/>
          <w:marRight w:val="0"/>
          <w:marTop w:val="0"/>
          <w:marBottom w:val="0"/>
          <w:divBdr>
            <w:top w:val="none" w:sz="0" w:space="0" w:color="auto"/>
            <w:left w:val="none" w:sz="0" w:space="0" w:color="auto"/>
            <w:bottom w:val="none" w:sz="0" w:space="0" w:color="auto"/>
            <w:right w:val="none" w:sz="0" w:space="0" w:color="auto"/>
          </w:divBdr>
        </w:div>
      </w:divsChild>
    </w:div>
    <w:div w:id="2070230699">
      <w:bodyDiv w:val="1"/>
      <w:marLeft w:val="0"/>
      <w:marRight w:val="0"/>
      <w:marTop w:val="0"/>
      <w:marBottom w:val="0"/>
      <w:divBdr>
        <w:top w:val="none" w:sz="0" w:space="0" w:color="auto"/>
        <w:left w:val="none" w:sz="0" w:space="0" w:color="auto"/>
        <w:bottom w:val="none" w:sz="0" w:space="0" w:color="auto"/>
        <w:right w:val="none" w:sz="0" w:space="0" w:color="auto"/>
      </w:divBdr>
      <w:divsChild>
        <w:div w:id="1404836062">
          <w:marLeft w:val="0"/>
          <w:marRight w:val="0"/>
          <w:marTop w:val="0"/>
          <w:marBottom w:val="0"/>
          <w:divBdr>
            <w:top w:val="none" w:sz="0" w:space="0" w:color="auto"/>
            <w:left w:val="none" w:sz="0" w:space="0" w:color="auto"/>
            <w:bottom w:val="none" w:sz="0" w:space="0" w:color="auto"/>
            <w:right w:val="none" w:sz="0" w:space="0" w:color="auto"/>
          </w:divBdr>
        </w:div>
      </w:divsChild>
    </w:div>
    <w:div w:id="2079010879">
      <w:bodyDiv w:val="1"/>
      <w:marLeft w:val="0"/>
      <w:marRight w:val="0"/>
      <w:marTop w:val="0"/>
      <w:marBottom w:val="0"/>
      <w:divBdr>
        <w:top w:val="none" w:sz="0" w:space="0" w:color="auto"/>
        <w:left w:val="none" w:sz="0" w:space="0" w:color="auto"/>
        <w:bottom w:val="none" w:sz="0" w:space="0" w:color="auto"/>
        <w:right w:val="none" w:sz="0" w:space="0" w:color="auto"/>
      </w:divBdr>
      <w:divsChild>
        <w:div w:id="1816410339">
          <w:marLeft w:val="0"/>
          <w:marRight w:val="0"/>
          <w:marTop w:val="0"/>
          <w:marBottom w:val="0"/>
          <w:divBdr>
            <w:top w:val="none" w:sz="0" w:space="0" w:color="auto"/>
            <w:left w:val="none" w:sz="0" w:space="0" w:color="auto"/>
            <w:bottom w:val="none" w:sz="0" w:space="0" w:color="auto"/>
            <w:right w:val="none" w:sz="0" w:space="0" w:color="auto"/>
          </w:divBdr>
          <w:divsChild>
            <w:div w:id="30959933">
              <w:marLeft w:val="0"/>
              <w:marRight w:val="0"/>
              <w:marTop w:val="150"/>
              <w:marBottom w:val="0"/>
              <w:divBdr>
                <w:top w:val="none" w:sz="0" w:space="0" w:color="auto"/>
                <w:left w:val="none" w:sz="0" w:space="0" w:color="auto"/>
                <w:bottom w:val="none" w:sz="0" w:space="0" w:color="auto"/>
                <w:right w:val="none" w:sz="0" w:space="0" w:color="auto"/>
              </w:divBdr>
              <w:divsChild>
                <w:div w:id="1628898264">
                  <w:marLeft w:val="0"/>
                  <w:marRight w:val="0"/>
                  <w:marTop w:val="0"/>
                  <w:marBottom w:val="0"/>
                  <w:divBdr>
                    <w:top w:val="none" w:sz="0" w:space="0" w:color="auto"/>
                    <w:left w:val="none" w:sz="0" w:space="0" w:color="auto"/>
                    <w:bottom w:val="none" w:sz="0" w:space="0" w:color="auto"/>
                    <w:right w:val="none" w:sz="0" w:space="0" w:color="auto"/>
                  </w:divBdr>
                  <w:divsChild>
                    <w:div w:id="756554673">
                      <w:marLeft w:val="0"/>
                      <w:marRight w:val="0"/>
                      <w:marTop w:val="0"/>
                      <w:marBottom w:val="0"/>
                      <w:divBdr>
                        <w:top w:val="single" w:sz="6" w:space="0" w:color="BDD4AB"/>
                        <w:left w:val="single" w:sz="6" w:space="0" w:color="BDD4AB"/>
                        <w:bottom w:val="single" w:sz="6" w:space="0" w:color="BDD4AB"/>
                        <w:right w:val="single" w:sz="6" w:space="0" w:color="BDD4AB"/>
                      </w:divBdr>
                      <w:divsChild>
                        <w:div w:id="51094998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08306586">
      <w:bodyDiv w:val="1"/>
      <w:marLeft w:val="0"/>
      <w:marRight w:val="0"/>
      <w:marTop w:val="0"/>
      <w:marBottom w:val="0"/>
      <w:divBdr>
        <w:top w:val="none" w:sz="0" w:space="0" w:color="auto"/>
        <w:left w:val="none" w:sz="0" w:space="0" w:color="auto"/>
        <w:bottom w:val="none" w:sz="0" w:space="0" w:color="auto"/>
        <w:right w:val="none" w:sz="0" w:space="0" w:color="auto"/>
      </w:divBdr>
      <w:divsChild>
        <w:div w:id="1135291078">
          <w:marLeft w:val="0"/>
          <w:marRight w:val="0"/>
          <w:marTop w:val="0"/>
          <w:marBottom w:val="0"/>
          <w:divBdr>
            <w:top w:val="none" w:sz="0" w:space="0" w:color="auto"/>
            <w:left w:val="none" w:sz="0" w:space="0" w:color="auto"/>
            <w:bottom w:val="none" w:sz="0" w:space="0" w:color="auto"/>
            <w:right w:val="none" w:sz="0" w:space="0" w:color="auto"/>
          </w:divBdr>
          <w:divsChild>
            <w:div w:id="204753009">
              <w:marLeft w:val="0"/>
              <w:marRight w:val="0"/>
              <w:marTop w:val="150"/>
              <w:marBottom w:val="0"/>
              <w:divBdr>
                <w:top w:val="none" w:sz="0" w:space="0" w:color="auto"/>
                <w:left w:val="none" w:sz="0" w:space="0" w:color="auto"/>
                <w:bottom w:val="none" w:sz="0" w:space="0" w:color="auto"/>
                <w:right w:val="none" w:sz="0" w:space="0" w:color="auto"/>
              </w:divBdr>
              <w:divsChild>
                <w:div w:id="1801731066">
                  <w:marLeft w:val="0"/>
                  <w:marRight w:val="0"/>
                  <w:marTop w:val="0"/>
                  <w:marBottom w:val="0"/>
                  <w:divBdr>
                    <w:top w:val="none" w:sz="0" w:space="0" w:color="auto"/>
                    <w:left w:val="none" w:sz="0" w:space="0" w:color="auto"/>
                    <w:bottom w:val="none" w:sz="0" w:space="0" w:color="auto"/>
                    <w:right w:val="none" w:sz="0" w:space="0" w:color="auto"/>
                  </w:divBdr>
                  <w:divsChild>
                    <w:div w:id="1945306685">
                      <w:marLeft w:val="0"/>
                      <w:marRight w:val="0"/>
                      <w:marTop w:val="0"/>
                      <w:marBottom w:val="0"/>
                      <w:divBdr>
                        <w:top w:val="single" w:sz="6" w:space="0" w:color="BDD4AB"/>
                        <w:left w:val="single" w:sz="6" w:space="0" w:color="BDD4AB"/>
                        <w:bottom w:val="single" w:sz="6" w:space="0" w:color="BDD4AB"/>
                        <w:right w:val="single" w:sz="6" w:space="0" w:color="BDD4AB"/>
                      </w:divBdr>
                      <w:divsChild>
                        <w:div w:id="297152435">
                          <w:marLeft w:val="0"/>
                          <w:marRight w:val="0"/>
                          <w:marTop w:val="150"/>
                          <w:marBottom w:val="150"/>
                          <w:divBdr>
                            <w:top w:val="none" w:sz="0" w:space="0" w:color="auto"/>
                            <w:left w:val="none" w:sz="0" w:space="0" w:color="auto"/>
                            <w:bottom w:val="single" w:sz="6" w:space="8" w:color="E3E3E3"/>
                            <w:right w:val="none" w:sz="0" w:space="0" w:color="auto"/>
                          </w:divBdr>
                        </w:div>
                      </w:divsChild>
                    </w:div>
                  </w:divsChild>
                </w:div>
              </w:divsChild>
            </w:div>
          </w:divsChild>
        </w:div>
      </w:divsChild>
    </w:div>
    <w:div w:id="2126346197">
      <w:bodyDiv w:val="1"/>
      <w:marLeft w:val="0"/>
      <w:marRight w:val="0"/>
      <w:marTop w:val="0"/>
      <w:marBottom w:val="0"/>
      <w:divBdr>
        <w:top w:val="none" w:sz="0" w:space="0" w:color="auto"/>
        <w:left w:val="none" w:sz="0" w:space="0" w:color="auto"/>
        <w:bottom w:val="none" w:sz="0" w:space="0" w:color="auto"/>
        <w:right w:val="none" w:sz="0" w:space="0" w:color="auto"/>
      </w:divBdr>
      <w:divsChild>
        <w:div w:id="652367664">
          <w:marLeft w:val="0"/>
          <w:marRight w:val="0"/>
          <w:marTop w:val="0"/>
          <w:marBottom w:val="0"/>
          <w:divBdr>
            <w:top w:val="none" w:sz="0" w:space="0" w:color="auto"/>
            <w:left w:val="none" w:sz="0" w:space="0" w:color="auto"/>
            <w:bottom w:val="none" w:sz="0" w:space="0" w:color="auto"/>
            <w:right w:val="none" w:sz="0" w:space="0" w:color="auto"/>
          </w:divBdr>
          <w:divsChild>
            <w:div w:id="2004549770">
              <w:marLeft w:val="0"/>
              <w:marRight w:val="0"/>
              <w:marTop w:val="150"/>
              <w:marBottom w:val="0"/>
              <w:divBdr>
                <w:top w:val="none" w:sz="0" w:space="0" w:color="auto"/>
                <w:left w:val="none" w:sz="0" w:space="0" w:color="auto"/>
                <w:bottom w:val="none" w:sz="0" w:space="0" w:color="auto"/>
                <w:right w:val="none" w:sz="0" w:space="0" w:color="auto"/>
              </w:divBdr>
              <w:divsChild>
                <w:div w:id="762871773">
                  <w:marLeft w:val="0"/>
                  <w:marRight w:val="0"/>
                  <w:marTop w:val="0"/>
                  <w:marBottom w:val="0"/>
                  <w:divBdr>
                    <w:top w:val="none" w:sz="0" w:space="0" w:color="auto"/>
                    <w:left w:val="none" w:sz="0" w:space="0" w:color="auto"/>
                    <w:bottom w:val="none" w:sz="0" w:space="0" w:color="auto"/>
                    <w:right w:val="none" w:sz="0" w:space="0" w:color="auto"/>
                  </w:divBdr>
                  <w:divsChild>
                    <w:div w:id="1550190126">
                      <w:marLeft w:val="0"/>
                      <w:marRight w:val="0"/>
                      <w:marTop w:val="0"/>
                      <w:marBottom w:val="0"/>
                      <w:divBdr>
                        <w:top w:val="single" w:sz="6" w:space="0" w:color="BDD4AB"/>
                        <w:left w:val="single" w:sz="6" w:space="0" w:color="BDD4AB"/>
                        <w:bottom w:val="single" w:sz="6" w:space="0" w:color="BDD4AB"/>
                        <w:right w:val="single" w:sz="6" w:space="0" w:color="BDD4AB"/>
                      </w:divBdr>
                      <w:divsChild>
                        <w:div w:id="1005378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6655280">
      <w:bodyDiv w:val="1"/>
      <w:marLeft w:val="0"/>
      <w:marRight w:val="0"/>
      <w:marTop w:val="0"/>
      <w:marBottom w:val="0"/>
      <w:divBdr>
        <w:top w:val="none" w:sz="0" w:space="0" w:color="auto"/>
        <w:left w:val="none" w:sz="0" w:space="0" w:color="auto"/>
        <w:bottom w:val="none" w:sz="0" w:space="0" w:color="auto"/>
        <w:right w:val="none" w:sz="0" w:space="0" w:color="auto"/>
      </w:divBdr>
      <w:divsChild>
        <w:div w:id="1529677758">
          <w:marLeft w:val="0"/>
          <w:marRight w:val="0"/>
          <w:marTop w:val="0"/>
          <w:marBottom w:val="0"/>
          <w:divBdr>
            <w:top w:val="none" w:sz="0" w:space="0" w:color="auto"/>
            <w:left w:val="none" w:sz="0" w:space="0" w:color="auto"/>
            <w:bottom w:val="none" w:sz="0" w:space="0" w:color="auto"/>
            <w:right w:val="none" w:sz="0" w:space="0" w:color="auto"/>
          </w:divBdr>
          <w:divsChild>
            <w:div w:id="1728457440">
              <w:marLeft w:val="0"/>
              <w:marRight w:val="0"/>
              <w:marTop w:val="150"/>
              <w:marBottom w:val="0"/>
              <w:divBdr>
                <w:top w:val="none" w:sz="0" w:space="0" w:color="auto"/>
                <w:left w:val="none" w:sz="0" w:space="0" w:color="auto"/>
                <w:bottom w:val="none" w:sz="0" w:space="0" w:color="auto"/>
                <w:right w:val="none" w:sz="0" w:space="0" w:color="auto"/>
              </w:divBdr>
              <w:divsChild>
                <w:div w:id="192962599">
                  <w:marLeft w:val="0"/>
                  <w:marRight w:val="0"/>
                  <w:marTop w:val="0"/>
                  <w:marBottom w:val="0"/>
                  <w:divBdr>
                    <w:top w:val="none" w:sz="0" w:space="0" w:color="auto"/>
                    <w:left w:val="none" w:sz="0" w:space="0" w:color="auto"/>
                    <w:bottom w:val="none" w:sz="0" w:space="0" w:color="auto"/>
                    <w:right w:val="none" w:sz="0" w:space="0" w:color="auto"/>
                  </w:divBdr>
                  <w:divsChild>
                    <w:div w:id="1582521407">
                      <w:marLeft w:val="0"/>
                      <w:marRight w:val="0"/>
                      <w:marTop w:val="0"/>
                      <w:marBottom w:val="0"/>
                      <w:divBdr>
                        <w:top w:val="single" w:sz="6" w:space="0" w:color="BDD4AB"/>
                        <w:left w:val="single" w:sz="6" w:space="0" w:color="BDD4AB"/>
                        <w:bottom w:val="single" w:sz="6" w:space="0" w:color="BDD4AB"/>
                        <w:right w:val="single" w:sz="6" w:space="0" w:color="BDD4AB"/>
                      </w:divBdr>
                      <w:divsChild>
                        <w:div w:id="174837861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372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tedu.com/course_info.asp?nid=29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9657</Words>
  <Characters>55048</Characters>
  <Application>Microsoft Office Word</Application>
  <DocSecurity>0</DocSecurity>
  <Lines>458</Lines>
  <Paragraphs>129</Paragraphs>
  <ScaleCrop>false</ScaleCrop>
  <Company>Sky123.Org</Company>
  <LinksUpToDate>false</LinksUpToDate>
  <CharactersWithSpaces>64576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李景瑜</cp:lastModifiedBy>
  <cp:revision>3</cp:revision>
  <cp:lastPrinted>2019-03-31T09:27:00Z</cp:lastPrinted>
  <dcterms:created xsi:type="dcterms:W3CDTF">2020-03-09T02:30:00Z</dcterms:created>
  <dcterms:modified xsi:type="dcterms:W3CDTF">2020-03-09T02:31:00Z</dcterms:modified>
</cp:coreProperties>
</file>