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18" w:rsidRPr="007C2418" w:rsidRDefault="007C2418" w:rsidP="007C2418">
      <w:pPr>
        <w:jc w:val="center"/>
        <w:rPr>
          <w:rFonts w:hint="eastAsia"/>
          <w:b/>
          <w:sz w:val="36"/>
          <w:szCs w:val="36"/>
        </w:rPr>
      </w:pPr>
      <w:r w:rsidRPr="007C2418">
        <w:rPr>
          <w:rFonts w:hint="eastAsia"/>
          <w:b/>
          <w:sz w:val="36"/>
          <w:szCs w:val="36"/>
        </w:rPr>
        <w:t>陕西省教育厅</w:t>
      </w:r>
      <w:r w:rsidRPr="007C2418">
        <w:rPr>
          <w:rFonts w:hint="eastAsia"/>
          <w:b/>
          <w:sz w:val="36"/>
          <w:szCs w:val="36"/>
        </w:rPr>
        <w:t xml:space="preserve"> </w:t>
      </w:r>
      <w:r w:rsidRPr="007C2418">
        <w:rPr>
          <w:rFonts w:hint="eastAsia"/>
          <w:b/>
          <w:sz w:val="36"/>
          <w:szCs w:val="36"/>
        </w:rPr>
        <w:t>陕西省卫生和计划生育委员会</w:t>
      </w:r>
    </w:p>
    <w:p w:rsidR="007C2418" w:rsidRPr="007C2418" w:rsidRDefault="007C2418" w:rsidP="007C2418">
      <w:pPr>
        <w:jc w:val="center"/>
        <w:rPr>
          <w:rFonts w:hint="eastAsia"/>
          <w:b/>
          <w:sz w:val="36"/>
          <w:szCs w:val="36"/>
        </w:rPr>
      </w:pPr>
      <w:bookmarkStart w:id="0" w:name="_GoBack"/>
      <w:r w:rsidRPr="007C2418">
        <w:rPr>
          <w:rFonts w:hint="eastAsia"/>
          <w:b/>
          <w:sz w:val="36"/>
          <w:szCs w:val="36"/>
        </w:rPr>
        <w:t>关于做好陕西省教师资格认定体检工作的通知</w:t>
      </w:r>
    </w:p>
    <w:bookmarkEnd w:id="0"/>
    <w:p w:rsidR="007C2418" w:rsidRDefault="007C2418" w:rsidP="007C2418"/>
    <w:p w:rsidR="007C2418" w:rsidRPr="007C2418" w:rsidRDefault="007C2418" w:rsidP="007C2418">
      <w:pPr>
        <w:jc w:val="center"/>
        <w:rPr>
          <w:rFonts w:hint="eastAsia"/>
          <w:sz w:val="28"/>
          <w:szCs w:val="28"/>
        </w:rPr>
      </w:pPr>
      <w:proofErr w:type="gramStart"/>
      <w:r w:rsidRPr="007C2418">
        <w:rPr>
          <w:rFonts w:hint="eastAsia"/>
          <w:sz w:val="28"/>
          <w:szCs w:val="28"/>
        </w:rPr>
        <w:t>陕教师</w:t>
      </w:r>
      <w:proofErr w:type="gramEnd"/>
      <w:r w:rsidRPr="007C2418">
        <w:rPr>
          <w:rFonts w:hint="eastAsia"/>
          <w:sz w:val="28"/>
          <w:szCs w:val="28"/>
        </w:rPr>
        <w:t>〔</w:t>
      </w:r>
      <w:r w:rsidRPr="007C2418">
        <w:rPr>
          <w:rFonts w:hint="eastAsia"/>
          <w:sz w:val="28"/>
          <w:szCs w:val="28"/>
        </w:rPr>
        <w:t>2016</w:t>
      </w:r>
      <w:r w:rsidRPr="007C2418">
        <w:rPr>
          <w:rFonts w:hint="eastAsia"/>
          <w:sz w:val="28"/>
          <w:szCs w:val="28"/>
        </w:rPr>
        <w:t>〕</w:t>
      </w:r>
      <w:r w:rsidRPr="007C2418">
        <w:rPr>
          <w:rFonts w:hint="eastAsia"/>
          <w:sz w:val="28"/>
          <w:szCs w:val="28"/>
        </w:rPr>
        <w:t>4</w:t>
      </w:r>
      <w:r w:rsidRPr="007C2418">
        <w:rPr>
          <w:rFonts w:hint="eastAsia"/>
          <w:sz w:val="28"/>
          <w:szCs w:val="28"/>
        </w:rPr>
        <w:t>号</w:t>
      </w:r>
    </w:p>
    <w:p w:rsidR="007C2418" w:rsidRPr="007C2418" w:rsidRDefault="007C2418" w:rsidP="007C2418">
      <w:pPr>
        <w:rPr>
          <w:rFonts w:hint="eastAsia"/>
          <w:sz w:val="28"/>
          <w:szCs w:val="28"/>
        </w:rPr>
      </w:pPr>
      <w:r w:rsidRPr="007C2418">
        <w:rPr>
          <w:rFonts w:hint="eastAsia"/>
          <w:sz w:val="28"/>
          <w:szCs w:val="28"/>
        </w:rPr>
        <w:t>各市教育局、卫生计生局，杨凌示范区教育局、社会事业局，韩城市、神木县、府谷县教育局、卫生计生局，各高等学校：</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为严格教师资格准入制度，根据《教师法》、《教师资格条例》及其实施办法、《托儿所幼儿园卫生保健管理办法》及《关于进一步规范入学和就业体检项目维护乙肝表面抗原携带者入学和就业权利的通知》精神，结合《公务员录用体检通用标准（试行）》，现就做好我省教师资格认定体检工作有关事项通知如下：</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一、体检对象</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在陕申请认定各级各类教师资格人员。</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二、体检医院</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在陕各级教师资格认定机构指定的二级以上医院。</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三、体检用表</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《陕西省申请认定教师资格人员体检表》（见附件）。</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四、参考标准</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（一）凡有下列情况之一者，视为教师资格体检不合格。</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．凡有下列病史之一者：癫痫病、癔病、夜游症、恶性肿瘤、严重血液病、严重神经官能症、精神病、精神活性物质滥用和依赖者。</w:t>
      </w:r>
    </w:p>
    <w:p w:rsidR="007C2418" w:rsidRPr="007C2418" w:rsidRDefault="007C2418" w:rsidP="007C2418">
      <w:pPr>
        <w:rPr>
          <w:rFonts w:hint="eastAsia"/>
          <w:sz w:val="28"/>
          <w:szCs w:val="28"/>
        </w:rPr>
      </w:pPr>
      <w:r w:rsidRPr="007C2418">
        <w:rPr>
          <w:rFonts w:hint="eastAsia"/>
          <w:sz w:val="28"/>
          <w:szCs w:val="28"/>
        </w:rPr>
        <w:t xml:space="preserve">      2</w:t>
      </w:r>
      <w:r w:rsidRPr="007C2418">
        <w:rPr>
          <w:rFonts w:hint="eastAsia"/>
          <w:sz w:val="28"/>
          <w:szCs w:val="28"/>
        </w:rPr>
        <w:t>．凡有下列疾病之一且未洽愈者：结核病、支气管扩张、慢性肾炎、麻风病、甲型肝炎、晚期血吸虫病。</w:t>
      </w:r>
    </w:p>
    <w:p w:rsidR="007C2418" w:rsidRPr="007C2418" w:rsidRDefault="007C2418" w:rsidP="007C2418">
      <w:pPr>
        <w:rPr>
          <w:rFonts w:hint="eastAsia"/>
          <w:sz w:val="28"/>
          <w:szCs w:val="28"/>
        </w:rPr>
      </w:pPr>
      <w:r w:rsidRPr="007C2418">
        <w:rPr>
          <w:rFonts w:hint="eastAsia"/>
          <w:sz w:val="28"/>
          <w:szCs w:val="28"/>
        </w:rPr>
        <w:lastRenderedPageBreak/>
        <w:t xml:space="preserve">      3</w:t>
      </w:r>
      <w:r w:rsidRPr="007C2418">
        <w:rPr>
          <w:rFonts w:hint="eastAsia"/>
          <w:sz w:val="28"/>
          <w:szCs w:val="28"/>
        </w:rPr>
        <w:t>．男性身高不低于</w:t>
      </w:r>
      <w:r w:rsidRPr="007C2418">
        <w:rPr>
          <w:rFonts w:hint="eastAsia"/>
          <w:sz w:val="28"/>
          <w:szCs w:val="28"/>
        </w:rPr>
        <w:t>155</w:t>
      </w:r>
      <w:r w:rsidRPr="007C2418">
        <w:rPr>
          <w:rFonts w:hint="eastAsia"/>
          <w:sz w:val="28"/>
          <w:szCs w:val="28"/>
        </w:rPr>
        <w:t>厘米，女性身高不低于</w:t>
      </w:r>
      <w:r w:rsidRPr="007C2418">
        <w:rPr>
          <w:rFonts w:hint="eastAsia"/>
          <w:sz w:val="28"/>
          <w:szCs w:val="28"/>
        </w:rPr>
        <w:t>150</w:t>
      </w:r>
      <w:r w:rsidRPr="007C2418">
        <w:rPr>
          <w:rFonts w:hint="eastAsia"/>
          <w:sz w:val="28"/>
          <w:szCs w:val="28"/>
        </w:rPr>
        <w:t>厘米。其中申请幼儿园教师资格者可放宽至男性不低于</w:t>
      </w:r>
      <w:r w:rsidRPr="007C2418">
        <w:rPr>
          <w:rFonts w:hint="eastAsia"/>
          <w:sz w:val="28"/>
          <w:szCs w:val="28"/>
        </w:rPr>
        <w:t>150</w:t>
      </w:r>
      <w:r w:rsidRPr="007C2418">
        <w:rPr>
          <w:rFonts w:hint="eastAsia"/>
          <w:sz w:val="28"/>
          <w:szCs w:val="28"/>
        </w:rPr>
        <w:t>厘米，女性不低于</w:t>
      </w:r>
      <w:r w:rsidRPr="007C2418">
        <w:rPr>
          <w:rFonts w:hint="eastAsia"/>
          <w:sz w:val="28"/>
          <w:szCs w:val="28"/>
        </w:rPr>
        <w:t>145</w:t>
      </w:r>
      <w:r w:rsidRPr="007C2418">
        <w:rPr>
          <w:rFonts w:hint="eastAsia"/>
          <w:sz w:val="28"/>
          <w:szCs w:val="28"/>
        </w:rPr>
        <w:t>厘米。</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（二）凡有下列疾病者，视为教师资格体检不合格。</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．器质性心脏病：风湿性心脏病、先天性心脏病，心肌病，频发性期前收缩、其他器质性心脏病。</w:t>
      </w:r>
    </w:p>
    <w:p w:rsidR="007C2418" w:rsidRPr="007C2418" w:rsidRDefault="007C2418" w:rsidP="007C2418">
      <w:pPr>
        <w:rPr>
          <w:rFonts w:hint="eastAsia"/>
          <w:sz w:val="28"/>
          <w:szCs w:val="28"/>
        </w:rPr>
      </w:pPr>
      <w:r w:rsidRPr="007C2418">
        <w:rPr>
          <w:rFonts w:hint="eastAsia"/>
          <w:sz w:val="28"/>
          <w:szCs w:val="28"/>
        </w:rPr>
        <w:t xml:space="preserve">      2</w:t>
      </w:r>
      <w:r w:rsidRPr="007C2418">
        <w:rPr>
          <w:rFonts w:hint="eastAsia"/>
          <w:sz w:val="28"/>
          <w:szCs w:val="28"/>
        </w:rPr>
        <w:t>．各种结缔组织疾病（胶原疾病）、大动脉炎，内分泌系统疾病（如糖尿病、尿崩病、肢端肥大症等），并伴有并发症者。</w:t>
      </w:r>
    </w:p>
    <w:p w:rsidR="007C2418" w:rsidRPr="007C2418" w:rsidRDefault="007C2418" w:rsidP="007C2418">
      <w:pPr>
        <w:rPr>
          <w:rFonts w:hint="eastAsia"/>
          <w:sz w:val="28"/>
          <w:szCs w:val="28"/>
        </w:rPr>
      </w:pPr>
      <w:r w:rsidRPr="007C2418">
        <w:rPr>
          <w:rFonts w:hint="eastAsia"/>
          <w:sz w:val="28"/>
          <w:szCs w:val="28"/>
        </w:rPr>
        <w:t xml:space="preserve">      3</w:t>
      </w:r>
      <w:r w:rsidRPr="007C2418">
        <w:rPr>
          <w:rFonts w:hint="eastAsia"/>
          <w:sz w:val="28"/>
          <w:szCs w:val="28"/>
        </w:rPr>
        <w:t>．类风湿脊柱强直、严重慢性骨髓炎。</w:t>
      </w:r>
    </w:p>
    <w:p w:rsidR="007C2418" w:rsidRPr="007C2418" w:rsidRDefault="007C2418" w:rsidP="007C2418">
      <w:pPr>
        <w:rPr>
          <w:rFonts w:hint="eastAsia"/>
          <w:sz w:val="28"/>
          <w:szCs w:val="28"/>
        </w:rPr>
      </w:pPr>
      <w:r w:rsidRPr="007C2418">
        <w:rPr>
          <w:rFonts w:hint="eastAsia"/>
          <w:sz w:val="28"/>
          <w:szCs w:val="28"/>
        </w:rPr>
        <w:t xml:space="preserve">      4</w:t>
      </w:r>
      <w:r w:rsidRPr="007C2418">
        <w:rPr>
          <w:rFonts w:hint="eastAsia"/>
          <w:sz w:val="28"/>
          <w:szCs w:val="28"/>
        </w:rPr>
        <w:t>．肝大、质中等硬度以上；肝脾同时触及，肝在肋下</w:t>
      </w:r>
      <w:r w:rsidRPr="007C2418">
        <w:rPr>
          <w:rFonts w:hint="eastAsia"/>
          <w:sz w:val="28"/>
          <w:szCs w:val="28"/>
        </w:rPr>
        <w:t>2</w:t>
      </w:r>
      <w:r w:rsidRPr="007C2418">
        <w:rPr>
          <w:rFonts w:hint="eastAsia"/>
          <w:sz w:val="28"/>
          <w:szCs w:val="28"/>
        </w:rPr>
        <w:t>厘米以内（肝生理下垂除外），脾在肋下</w:t>
      </w:r>
      <w:r w:rsidRPr="007C2418">
        <w:rPr>
          <w:rFonts w:hint="eastAsia"/>
          <w:sz w:val="28"/>
          <w:szCs w:val="28"/>
        </w:rPr>
        <w:t>2</w:t>
      </w:r>
      <w:r w:rsidRPr="007C2418">
        <w:rPr>
          <w:rFonts w:hint="eastAsia"/>
          <w:sz w:val="28"/>
          <w:szCs w:val="28"/>
        </w:rPr>
        <w:t>厘米以内，肝功能不正常；单纯脾大超过</w:t>
      </w:r>
      <w:r w:rsidRPr="007C2418">
        <w:rPr>
          <w:rFonts w:hint="eastAsia"/>
          <w:sz w:val="28"/>
          <w:szCs w:val="28"/>
        </w:rPr>
        <w:t>2</w:t>
      </w:r>
      <w:r w:rsidRPr="007C2418">
        <w:rPr>
          <w:rFonts w:hint="eastAsia"/>
          <w:sz w:val="28"/>
          <w:szCs w:val="28"/>
        </w:rPr>
        <w:t>厘米，脾功能亢进；单纯脾大</w:t>
      </w:r>
      <w:r w:rsidRPr="007C2418">
        <w:rPr>
          <w:rFonts w:hint="eastAsia"/>
          <w:sz w:val="28"/>
          <w:szCs w:val="28"/>
        </w:rPr>
        <w:t>3</w:t>
      </w:r>
      <w:r w:rsidRPr="007C2418">
        <w:rPr>
          <w:rFonts w:hint="eastAsia"/>
          <w:sz w:val="28"/>
          <w:szCs w:val="28"/>
        </w:rPr>
        <w:t>厘米以上。</w:t>
      </w:r>
    </w:p>
    <w:p w:rsidR="007C2418" w:rsidRPr="007C2418" w:rsidRDefault="007C2418" w:rsidP="007C2418">
      <w:pPr>
        <w:rPr>
          <w:rFonts w:hint="eastAsia"/>
          <w:sz w:val="28"/>
          <w:szCs w:val="28"/>
        </w:rPr>
      </w:pPr>
      <w:r w:rsidRPr="007C2418">
        <w:rPr>
          <w:rFonts w:hint="eastAsia"/>
          <w:sz w:val="28"/>
          <w:szCs w:val="28"/>
        </w:rPr>
        <w:t xml:space="preserve">      5</w:t>
      </w:r>
      <w:r w:rsidRPr="007C2418">
        <w:rPr>
          <w:rFonts w:hint="eastAsia"/>
          <w:sz w:val="28"/>
          <w:szCs w:val="28"/>
        </w:rPr>
        <w:t>．淋病、梅毒、软下疳、</w:t>
      </w:r>
      <w:proofErr w:type="gramStart"/>
      <w:r w:rsidRPr="007C2418">
        <w:rPr>
          <w:rFonts w:hint="eastAsia"/>
          <w:sz w:val="28"/>
          <w:szCs w:val="28"/>
        </w:rPr>
        <w:t>性病性巴肉芽肿</w:t>
      </w:r>
      <w:proofErr w:type="gramEnd"/>
      <w:r w:rsidRPr="007C2418">
        <w:rPr>
          <w:rFonts w:hint="eastAsia"/>
          <w:sz w:val="28"/>
          <w:szCs w:val="28"/>
        </w:rPr>
        <w:t>、非淋菌性尿道炎、生殖器疱疹，尖锐湿疣未愈者，艾滋病患者。</w:t>
      </w:r>
    </w:p>
    <w:p w:rsidR="007C2418" w:rsidRPr="007C2418" w:rsidRDefault="007C2418" w:rsidP="007C2418">
      <w:pPr>
        <w:rPr>
          <w:rFonts w:hint="eastAsia"/>
          <w:sz w:val="28"/>
          <w:szCs w:val="28"/>
        </w:rPr>
      </w:pPr>
      <w:r w:rsidRPr="007C2418">
        <w:rPr>
          <w:rFonts w:hint="eastAsia"/>
          <w:sz w:val="28"/>
          <w:szCs w:val="28"/>
        </w:rPr>
        <w:t xml:space="preserve">      6</w:t>
      </w:r>
      <w:r w:rsidRPr="007C2418">
        <w:rPr>
          <w:rFonts w:hint="eastAsia"/>
          <w:sz w:val="28"/>
          <w:szCs w:val="28"/>
        </w:rPr>
        <w:t>．未纳入体检标准的其他影响健康和教学工作的严重疾病。</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（三）凡有下列情形者，视为教师资格体检不合格。</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．肺切除超过一叶；肺不张一叶以上。</w:t>
      </w:r>
    </w:p>
    <w:p w:rsidR="007C2418" w:rsidRPr="007C2418" w:rsidRDefault="007C2418" w:rsidP="007C2418">
      <w:pPr>
        <w:rPr>
          <w:rFonts w:hint="eastAsia"/>
          <w:sz w:val="28"/>
          <w:szCs w:val="28"/>
        </w:rPr>
      </w:pPr>
      <w:r w:rsidRPr="007C2418">
        <w:rPr>
          <w:rFonts w:hint="eastAsia"/>
          <w:sz w:val="28"/>
          <w:szCs w:val="28"/>
        </w:rPr>
        <w:t xml:space="preserve">      2</w:t>
      </w:r>
      <w:r w:rsidRPr="007C2418">
        <w:rPr>
          <w:rFonts w:hint="eastAsia"/>
          <w:sz w:val="28"/>
          <w:szCs w:val="28"/>
        </w:rPr>
        <w:t>．血压大于</w:t>
      </w:r>
      <w:r w:rsidRPr="007C2418">
        <w:rPr>
          <w:rFonts w:hint="eastAsia"/>
          <w:sz w:val="28"/>
          <w:szCs w:val="28"/>
        </w:rPr>
        <w:t>140/90mmHg</w:t>
      </w:r>
      <w:r w:rsidRPr="007C2418">
        <w:rPr>
          <w:rFonts w:hint="eastAsia"/>
          <w:sz w:val="28"/>
          <w:szCs w:val="28"/>
        </w:rPr>
        <w:t>或者小于</w:t>
      </w:r>
      <w:r w:rsidRPr="007C2418">
        <w:rPr>
          <w:rFonts w:hint="eastAsia"/>
          <w:sz w:val="28"/>
          <w:szCs w:val="28"/>
        </w:rPr>
        <w:t>90/60mmHg</w:t>
      </w:r>
      <w:r w:rsidRPr="007C2418">
        <w:rPr>
          <w:rFonts w:hint="eastAsia"/>
          <w:sz w:val="28"/>
          <w:szCs w:val="28"/>
        </w:rPr>
        <w:t>，并伴有器质性改变者，具体情况可由体检医院认定。</w:t>
      </w:r>
    </w:p>
    <w:p w:rsidR="007C2418" w:rsidRPr="007C2418" w:rsidRDefault="007C2418" w:rsidP="007C2418">
      <w:pPr>
        <w:rPr>
          <w:rFonts w:hint="eastAsia"/>
          <w:sz w:val="28"/>
          <w:szCs w:val="28"/>
        </w:rPr>
      </w:pPr>
      <w:r w:rsidRPr="007C2418">
        <w:rPr>
          <w:rFonts w:hint="eastAsia"/>
          <w:sz w:val="28"/>
          <w:szCs w:val="28"/>
        </w:rPr>
        <w:t xml:space="preserve">      3</w:t>
      </w:r>
      <w:r w:rsidRPr="007C2418">
        <w:rPr>
          <w:rFonts w:hint="eastAsia"/>
          <w:sz w:val="28"/>
          <w:szCs w:val="28"/>
        </w:rPr>
        <w:t>．青光眼；视网膜、视神经疾病（陈旧性或稳定性眼底病除外）；色盲、色弱，申请幼儿园、特殊教育或相关专业教师资格者。</w:t>
      </w:r>
    </w:p>
    <w:p w:rsidR="007C2418" w:rsidRPr="007C2418" w:rsidRDefault="007C2418" w:rsidP="007C2418">
      <w:pPr>
        <w:rPr>
          <w:rFonts w:hint="eastAsia"/>
          <w:sz w:val="28"/>
          <w:szCs w:val="28"/>
        </w:rPr>
      </w:pPr>
      <w:r w:rsidRPr="007C2418">
        <w:rPr>
          <w:rFonts w:hint="eastAsia"/>
          <w:sz w:val="28"/>
          <w:szCs w:val="28"/>
        </w:rPr>
        <w:t xml:space="preserve">      4</w:t>
      </w:r>
      <w:r w:rsidRPr="007C2418">
        <w:rPr>
          <w:rFonts w:hint="eastAsia"/>
          <w:sz w:val="28"/>
          <w:szCs w:val="28"/>
        </w:rPr>
        <w:t>．两眼矫正视力之和低于</w:t>
      </w:r>
      <w:r w:rsidRPr="007C2418">
        <w:rPr>
          <w:rFonts w:hint="eastAsia"/>
          <w:sz w:val="28"/>
          <w:szCs w:val="28"/>
        </w:rPr>
        <w:t>5.0</w:t>
      </w:r>
      <w:r w:rsidRPr="007C2418">
        <w:rPr>
          <w:rFonts w:hint="eastAsia"/>
          <w:sz w:val="28"/>
          <w:szCs w:val="28"/>
        </w:rPr>
        <w:t>者（体检实施中遇此情况，用</w:t>
      </w:r>
      <w:r w:rsidRPr="007C2418">
        <w:rPr>
          <w:rFonts w:hint="eastAsia"/>
          <w:sz w:val="28"/>
          <w:szCs w:val="28"/>
        </w:rPr>
        <w:lastRenderedPageBreak/>
        <w:t>标准对数视力表中相应的小数记录法，记录两眼视力之和再折算成</w:t>
      </w:r>
      <w:r w:rsidRPr="007C2418">
        <w:rPr>
          <w:rFonts w:hint="eastAsia"/>
          <w:sz w:val="28"/>
          <w:szCs w:val="28"/>
        </w:rPr>
        <w:t>5</w:t>
      </w:r>
      <w:r w:rsidRPr="007C2418">
        <w:rPr>
          <w:rFonts w:hint="eastAsia"/>
          <w:sz w:val="28"/>
          <w:szCs w:val="28"/>
        </w:rPr>
        <w:t>分记录数值）或有明显视功能损害眼病者。</w:t>
      </w:r>
    </w:p>
    <w:p w:rsidR="007C2418" w:rsidRPr="007C2418" w:rsidRDefault="007C2418" w:rsidP="007C2418">
      <w:pPr>
        <w:rPr>
          <w:rFonts w:hint="eastAsia"/>
          <w:sz w:val="28"/>
          <w:szCs w:val="28"/>
        </w:rPr>
      </w:pPr>
      <w:r w:rsidRPr="007C2418">
        <w:rPr>
          <w:rFonts w:hint="eastAsia"/>
          <w:sz w:val="28"/>
          <w:szCs w:val="28"/>
        </w:rPr>
        <w:t xml:space="preserve">      5</w:t>
      </w:r>
      <w:r w:rsidRPr="007C2418">
        <w:rPr>
          <w:rFonts w:hint="eastAsia"/>
          <w:sz w:val="28"/>
          <w:szCs w:val="28"/>
        </w:rPr>
        <w:t>．两耳听力均低于</w:t>
      </w:r>
      <w:r w:rsidRPr="007C2418">
        <w:rPr>
          <w:rFonts w:hint="eastAsia"/>
          <w:sz w:val="28"/>
          <w:szCs w:val="28"/>
        </w:rPr>
        <w:t>3</w:t>
      </w:r>
      <w:r w:rsidRPr="007C2418">
        <w:rPr>
          <w:rFonts w:hint="eastAsia"/>
          <w:sz w:val="28"/>
          <w:szCs w:val="28"/>
        </w:rPr>
        <w:t>米或</w:t>
      </w:r>
      <w:proofErr w:type="gramStart"/>
      <w:r w:rsidRPr="007C2418">
        <w:rPr>
          <w:rFonts w:hint="eastAsia"/>
          <w:sz w:val="28"/>
          <w:szCs w:val="28"/>
        </w:rPr>
        <w:t>一</w:t>
      </w:r>
      <w:proofErr w:type="gramEnd"/>
      <w:r w:rsidRPr="007C2418">
        <w:rPr>
          <w:rFonts w:hint="eastAsia"/>
          <w:sz w:val="28"/>
          <w:szCs w:val="28"/>
        </w:rPr>
        <w:t>耳听力低于</w:t>
      </w:r>
      <w:r w:rsidRPr="007C2418">
        <w:rPr>
          <w:rFonts w:hint="eastAsia"/>
          <w:sz w:val="28"/>
          <w:szCs w:val="28"/>
        </w:rPr>
        <w:t>5</w:t>
      </w:r>
      <w:r w:rsidRPr="007C2418">
        <w:rPr>
          <w:rFonts w:hint="eastAsia"/>
          <w:sz w:val="28"/>
          <w:szCs w:val="28"/>
        </w:rPr>
        <w:t>米、另一耳全聋。</w:t>
      </w:r>
    </w:p>
    <w:p w:rsidR="007C2418" w:rsidRPr="007C2418" w:rsidRDefault="007C2418" w:rsidP="007C2418">
      <w:pPr>
        <w:rPr>
          <w:rFonts w:hint="eastAsia"/>
          <w:sz w:val="28"/>
          <w:szCs w:val="28"/>
        </w:rPr>
      </w:pPr>
      <w:r w:rsidRPr="007C2418">
        <w:rPr>
          <w:rFonts w:hint="eastAsia"/>
          <w:sz w:val="28"/>
          <w:szCs w:val="28"/>
        </w:rPr>
        <w:t xml:space="preserve">      6</w:t>
      </w:r>
      <w:r w:rsidRPr="007C2418">
        <w:rPr>
          <w:rFonts w:hint="eastAsia"/>
          <w:sz w:val="28"/>
          <w:szCs w:val="28"/>
        </w:rPr>
        <w:t>．两上肢或两下肢不能运用；两下肢不等长超过</w:t>
      </w:r>
      <w:r w:rsidRPr="007C2418">
        <w:rPr>
          <w:rFonts w:hint="eastAsia"/>
          <w:sz w:val="28"/>
          <w:szCs w:val="28"/>
        </w:rPr>
        <w:t>5</w:t>
      </w:r>
      <w:r w:rsidRPr="007C2418">
        <w:rPr>
          <w:rFonts w:hint="eastAsia"/>
          <w:sz w:val="28"/>
          <w:szCs w:val="28"/>
        </w:rPr>
        <w:t>厘米；脊柱侧弯超过</w:t>
      </w:r>
      <w:r w:rsidRPr="007C2418">
        <w:rPr>
          <w:rFonts w:hint="eastAsia"/>
          <w:sz w:val="28"/>
          <w:szCs w:val="28"/>
        </w:rPr>
        <w:t>4</w:t>
      </w:r>
      <w:r w:rsidRPr="007C2418">
        <w:rPr>
          <w:rFonts w:hint="eastAsia"/>
          <w:sz w:val="28"/>
          <w:szCs w:val="28"/>
        </w:rPr>
        <w:t>厘米，肌力三级，显著胸廓畸形。</w:t>
      </w:r>
    </w:p>
    <w:p w:rsidR="007C2418" w:rsidRPr="007C2418" w:rsidRDefault="007C2418" w:rsidP="007C2418">
      <w:pPr>
        <w:rPr>
          <w:rFonts w:hint="eastAsia"/>
          <w:sz w:val="28"/>
          <w:szCs w:val="28"/>
        </w:rPr>
      </w:pPr>
      <w:r w:rsidRPr="007C2418">
        <w:rPr>
          <w:rFonts w:hint="eastAsia"/>
          <w:sz w:val="28"/>
          <w:szCs w:val="28"/>
        </w:rPr>
        <w:t xml:space="preserve">      7</w:t>
      </w:r>
      <w:r w:rsidRPr="007C2418">
        <w:rPr>
          <w:rFonts w:hint="eastAsia"/>
          <w:sz w:val="28"/>
          <w:szCs w:val="28"/>
        </w:rPr>
        <w:t>．严重的口吃、嘶哑，口腔有生理性缺陷及耳、鼻、</w:t>
      </w:r>
      <w:proofErr w:type="gramStart"/>
      <w:r w:rsidRPr="007C2418">
        <w:rPr>
          <w:rFonts w:hint="eastAsia"/>
          <w:sz w:val="28"/>
          <w:szCs w:val="28"/>
        </w:rPr>
        <w:t>喉疾病</w:t>
      </w:r>
      <w:proofErr w:type="gramEnd"/>
      <w:r w:rsidRPr="007C2418">
        <w:rPr>
          <w:rFonts w:hint="eastAsia"/>
          <w:sz w:val="28"/>
          <w:szCs w:val="28"/>
        </w:rPr>
        <w:t>之一，妨碍教学工作者。</w:t>
      </w:r>
    </w:p>
    <w:p w:rsidR="007C2418" w:rsidRPr="007C2418" w:rsidRDefault="007C2418" w:rsidP="007C2418">
      <w:pPr>
        <w:rPr>
          <w:rFonts w:hint="eastAsia"/>
          <w:sz w:val="28"/>
          <w:szCs w:val="28"/>
        </w:rPr>
      </w:pPr>
      <w:r w:rsidRPr="007C2418">
        <w:rPr>
          <w:rFonts w:hint="eastAsia"/>
          <w:sz w:val="28"/>
          <w:szCs w:val="28"/>
        </w:rPr>
        <w:t xml:space="preserve">      8</w:t>
      </w:r>
      <w:r w:rsidRPr="007C2418">
        <w:rPr>
          <w:rFonts w:hint="eastAsia"/>
          <w:sz w:val="28"/>
          <w:szCs w:val="28"/>
        </w:rPr>
        <w:t>．面部畸形在</w:t>
      </w:r>
      <w:r w:rsidRPr="007C2418">
        <w:rPr>
          <w:rFonts w:hint="eastAsia"/>
          <w:sz w:val="28"/>
          <w:szCs w:val="28"/>
        </w:rPr>
        <w:t>3cm</w:t>
      </w:r>
      <w:r w:rsidRPr="007C2418">
        <w:rPr>
          <w:rFonts w:hint="eastAsia"/>
          <w:sz w:val="28"/>
          <w:szCs w:val="28"/>
        </w:rPr>
        <w:t>以上的疤、麻、血管瘤或白癜风、痣或身上明显纹身等。</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（四）凡有下列情况者，应作进一步检查。</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．若发音异常，应进一步检查声带。</w:t>
      </w:r>
    </w:p>
    <w:p w:rsidR="007C2418" w:rsidRPr="007C2418" w:rsidRDefault="007C2418" w:rsidP="007C2418">
      <w:pPr>
        <w:rPr>
          <w:rFonts w:hint="eastAsia"/>
          <w:sz w:val="28"/>
          <w:szCs w:val="28"/>
        </w:rPr>
      </w:pPr>
      <w:r w:rsidRPr="007C2418">
        <w:rPr>
          <w:rFonts w:hint="eastAsia"/>
          <w:sz w:val="28"/>
          <w:szCs w:val="28"/>
        </w:rPr>
        <w:t xml:space="preserve">      2</w:t>
      </w:r>
      <w:r w:rsidRPr="007C2418">
        <w:rPr>
          <w:rFonts w:hint="eastAsia"/>
          <w:sz w:val="28"/>
          <w:szCs w:val="28"/>
        </w:rPr>
        <w:t>．</w:t>
      </w:r>
      <w:proofErr w:type="gramStart"/>
      <w:r w:rsidRPr="007C2418">
        <w:rPr>
          <w:rFonts w:hint="eastAsia"/>
          <w:sz w:val="28"/>
          <w:szCs w:val="28"/>
        </w:rPr>
        <w:t>若心</w:t>
      </w:r>
      <w:proofErr w:type="gramEnd"/>
      <w:r w:rsidRPr="007C2418">
        <w:rPr>
          <w:rFonts w:hint="eastAsia"/>
          <w:sz w:val="28"/>
          <w:szCs w:val="28"/>
        </w:rPr>
        <w:t>电图不正常或心律严重异常或心脏杂音明显，均应再做心电图或心脏彩超。</w:t>
      </w:r>
    </w:p>
    <w:p w:rsidR="007C2418" w:rsidRPr="007C2418" w:rsidRDefault="007C2418" w:rsidP="007C2418">
      <w:pPr>
        <w:rPr>
          <w:rFonts w:hint="eastAsia"/>
          <w:sz w:val="28"/>
          <w:szCs w:val="28"/>
        </w:rPr>
      </w:pPr>
      <w:r w:rsidRPr="007C2418">
        <w:rPr>
          <w:rFonts w:hint="eastAsia"/>
          <w:sz w:val="28"/>
          <w:szCs w:val="28"/>
        </w:rPr>
        <w:t xml:space="preserve">      3</w:t>
      </w:r>
      <w:r w:rsidRPr="007C2418">
        <w:rPr>
          <w:rFonts w:hint="eastAsia"/>
          <w:sz w:val="28"/>
          <w:szCs w:val="28"/>
        </w:rPr>
        <w:t>．若肝、脾肿大或腹部有肿块，应做腹部</w:t>
      </w:r>
      <w:r w:rsidRPr="007C2418">
        <w:rPr>
          <w:rFonts w:hint="eastAsia"/>
          <w:sz w:val="28"/>
          <w:szCs w:val="28"/>
        </w:rPr>
        <w:t>B</w:t>
      </w:r>
      <w:r w:rsidRPr="007C2418">
        <w:rPr>
          <w:rFonts w:hint="eastAsia"/>
          <w:sz w:val="28"/>
          <w:szCs w:val="28"/>
        </w:rPr>
        <w:t>超或</w:t>
      </w:r>
      <w:r w:rsidRPr="007C2418">
        <w:rPr>
          <w:rFonts w:hint="eastAsia"/>
          <w:sz w:val="28"/>
          <w:szCs w:val="28"/>
        </w:rPr>
        <w:t>CT</w:t>
      </w:r>
      <w:r w:rsidRPr="007C2418">
        <w:rPr>
          <w:rFonts w:hint="eastAsia"/>
          <w:sz w:val="28"/>
          <w:szCs w:val="28"/>
        </w:rPr>
        <w:t>等检查。</w:t>
      </w:r>
    </w:p>
    <w:p w:rsidR="007C2418" w:rsidRPr="007C2418" w:rsidRDefault="007C2418" w:rsidP="007C2418">
      <w:pPr>
        <w:rPr>
          <w:rFonts w:hint="eastAsia"/>
          <w:sz w:val="28"/>
          <w:szCs w:val="28"/>
        </w:rPr>
      </w:pPr>
      <w:r w:rsidRPr="007C2418">
        <w:rPr>
          <w:rFonts w:hint="eastAsia"/>
          <w:sz w:val="28"/>
          <w:szCs w:val="28"/>
        </w:rPr>
        <w:t xml:space="preserve">      4</w:t>
      </w:r>
      <w:r w:rsidRPr="007C2418">
        <w:rPr>
          <w:rFonts w:hint="eastAsia"/>
          <w:sz w:val="28"/>
          <w:szCs w:val="28"/>
        </w:rPr>
        <w:t>．若肝功能</w:t>
      </w:r>
      <w:r w:rsidRPr="007C2418">
        <w:rPr>
          <w:rFonts w:hint="eastAsia"/>
          <w:sz w:val="28"/>
          <w:szCs w:val="28"/>
        </w:rPr>
        <w:t>ALT</w:t>
      </w:r>
      <w:r w:rsidRPr="007C2418">
        <w:rPr>
          <w:rFonts w:hint="eastAsia"/>
          <w:sz w:val="28"/>
          <w:szCs w:val="28"/>
        </w:rPr>
        <w:t>及</w:t>
      </w:r>
      <w:r w:rsidRPr="007C2418">
        <w:rPr>
          <w:rFonts w:hint="eastAsia"/>
          <w:sz w:val="28"/>
          <w:szCs w:val="28"/>
        </w:rPr>
        <w:t>AST</w:t>
      </w:r>
      <w:r w:rsidRPr="007C2418">
        <w:rPr>
          <w:rFonts w:hint="eastAsia"/>
          <w:sz w:val="28"/>
          <w:szCs w:val="28"/>
        </w:rPr>
        <w:t>均高于正常值需进行肝炎相关检查，所有关于肝炎项目的检查中一律不得进行乙肝项目检测（除国家法律、行政法规和卫生部规定禁止从事的工作外）。</w:t>
      </w:r>
    </w:p>
    <w:p w:rsidR="007C2418" w:rsidRPr="007C2418" w:rsidRDefault="007C2418" w:rsidP="007C2418">
      <w:pPr>
        <w:rPr>
          <w:rFonts w:hint="eastAsia"/>
          <w:sz w:val="28"/>
          <w:szCs w:val="28"/>
        </w:rPr>
      </w:pPr>
      <w:r w:rsidRPr="007C2418">
        <w:rPr>
          <w:rFonts w:hint="eastAsia"/>
          <w:sz w:val="28"/>
          <w:szCs w:val="28"/>
        </w:rPr>
        <w:t xml:space="preserve">      5</w:t>
      </w:r>
      <w:r w:rsidRPr="007C2418">
        <w:rPr>
          <w:rFonts w:hint="eastAsia"/>
          <w:sz w:val="28"/>
          <w:szCs w:val="28"/>
        </w:rPr>
        <w:t>．若血糖异常，应进一步检查是否糖尿病。</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（五）附加检查项目。</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．对申请认定幼儿园教师资格人员，增加</w:t>
      </w:r>
      <w:proofErr w:type="gramStart"/>
      <w:r w:rsidRPr="007C2418">
        <w:rPr>
          <w:rFonts w:hint="eastAsia"/>
          <w:sz w:val="28"/>
          <w:szCs w:val="28"/>
        </w:rPr>
        <w:t>淋</w:t>
      </w:r>
      <w:proofErr w:type="gramEnd"/>
      <w:r w:rsidRPr="007C2418">
        <w:rPr>
          <w:rFonts w:hint="eastAsia"/>
          <w:sz w:val="28"/>
          <w:szCs w:val="28"/>
        </w:rPr>
        <w:t>球菌、梅毒螺旋体、滴虫、外阴阴道假丝酵母菌（念球菌）（后两项指妇科）检查项目。</w:t>
      </w:r>
    </w:p>
    <w:p w:rsidR="007C2418" w:rsidRPr="007C2418" w:rsidRDefault="007C2418" w:rsidP="007C2418">
      <w:pPr>
        <w:rPr>
          <w:rFonts w:hint="eastAsia"/>
          <w:sz w:val="28"/>
          <w:szCs w:val="28"/>
        </w:rPr>
      </w:pPr>
      <w:r w:rsidRPr="007C2418">
        <w:rPr>
          <w:rFonts w:hint="eastAsia"/>
          <w:sz w:val="28"/>
          <w:szCs w:val="28"/>
        </w:rPr>
        <w:lastRenderedPageBreak/>
        <w:t xml:space="preserve">      2</w:t>
      </w:r>
      <w:r w:rsidRPr="007C2418">
        <w:rPr>
          <w:rFonts w:hint="eastAsia"/>
          <w:sz w:val="28"/>
          <w:szCs w:val="28"/>
        </w:rPr>
        <w:t>．对出现呼吸系统疑似症状者增加胸片检查项目。</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五、工作要求</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（一）提高思想认识，加强组织领导。</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教师资格认定体检工作是一项重要、复杂的工作，涉及申请人员切实利益。各级、各部门和有关高校要高度重视，提高思想认识，成立体检工作领导小组，切实加强体检工作的组织领导和宣传教育。体检工作应与当年教师资格认定工作同步进行，体检结论仅在当年当次认定教师资格时有效。</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（二）明确岗位职责，坚持标准统一。</w:t>
      </w:r>
    </w:p>
    <w:p w:rsidR="007C2418" w:rsidRPr="007C2418" w:rsidRDefault="007C2418" w:rsidP="007C2418">
      <w:pPr>
        <w:rPr>
          <w:rFonts w:hint="eastAsia"/>
          <w:sz w:val="28"/>
          <w:szCs w:val="28"/>
        </w:rPr>
      </w:pPr>
      <w:r w:rsidRPr="007C2418">
        <w:rPr>
          <w:rFonts w:hint="eastAsia"/>
          <w:sz w:val="28"/>
          <w:szCs w:val="28"/>
        </w:rPr>
        <w:t xml:space="preserve">      1</w:t>
      </w:r>
      <w:r w:rsidRPr="007C2418">
        <w:rPr>
          <w:rFonts w:hint="eastAsia"/>
          <w:sz w:val="28"/>
          <w:szCs w:val="28"/>
        </w:rPr>
        <w:t>．体检医院应制定相应的措施和奖惩办法，体检前应组织全体检查人员认真学习体检规定，做好业务培训，签订责任书，确保各项检测执行统一标准；实行院领导负责制，选调政治思想好、工作责任心强、作风正派、业务水平高的各科医师、护士和工作人员组成体检队伍，做好协调指导、督促检查及后续工作。</w:t>
      </w:r>
    </w:p>
    <w:p w:rsidR="007C2418" w:rsidRPr="007C2418" w:rsidRDefault="007C2418" w:rsidP="007C2418">
      <w:pPr>
        <w:rPr>
          <w:rFonts w:hint="eastAsia"/>
          <w:sz w:val="28"/>
          <w:szCs w:val="28"/>
        </w:rPr>
      </w:pPr>
      <w:r w:rsidRPr="007C2418">
        <w:rPr>
          <w:rFonts w:hint="eastAsia"/>
          <w:sz w:val="28"/>
          <w:szCs w:val="28"/>
        </w:rPr>
        <w:t xml:space="preserve">      2</w:t>
      </w:r>
      <w:r w:rsidRPr="007C2418">
        <w:rPr>
          <w:rFonts w:hint="eastAsia"/>
          <w:sz w:val="28"/>
          <w:szCs w:val="28"/>
        </w:rPr>
        <w:t>．参加体检的各科医生要对本科所检项目负责。发现阳性体征，一律如实记入体检表内，不得随意涂改。如确需更正的，应将</w:t>
      </w:r>
      <w:proofErr w:type="gramStart"/>
      <w:r w:rsidRPr="007C2418">
        <w:rPr>
          <w:rFonts w:hint="eastAsia"/>
          <w:sz w:val="28"/>
          <w:szCs w:val="28"/>
        </w:rPr>
        <w:t>原结果</w:t>
      </w:r>
      <w:proofErr w:type="gramEnd"/>
      <w:r w:rsidRPr="007C2418">
        <w:rPr>
          <w:rFonts w:hint="eastAsia"/>
          <w:sz w:val="28"/>
          <w:szCs w:val="28"/>
        </w:rPr>
        <w:t>划掉，但要保证</w:t>
      </w:r>
      <w:proofErr w:type="gramStart"/>
      <w:r w:rsidRPr="007C2418">
        <w:rPr>
          <w:rFonts w:hint="eastAsia"/>
          <w:sz w:val="28"/>
          <w:szCs w:val="28"/>
        </w:rPr>
        <w:t>原结果</w:t>
      </w:r>
      <w:proofErr w:type="gramEnd"/>
      <w:r w:rsidRPr="007C2418">
        <w:rPr>
          <w:rFonts w:hint="eastAsia"/>
          <w:sz w:val="28"/>
          <w:szCs w:val="28"/>
        </w:rPr>
        <w:t>清晰可见，然后在右边写上更正的结论或数据，主检医师签名，加盖体检医院公章，以示负责。疾病名称、化验结果及体检结论，要使用中文规范填写。</w:t>
      </w:r>
    </w:p>
    <w:p w:rsidR="007C2418" w:rsidRPr="007C2418" w:rsidRDefault="007C2418" w:rsidP="007C2418">
      <w:pPr>
        <w:rPr>
          <w:rFonts w:hint="eastAsia"/>
          <w:sz w:val="28"/>
          <w:szCs w:val="28"/>
        </w:rPr>
      </w:pPr>
      <w:r w:rsidRPr="007C2418">
        <w:rPr>
          <w:rFonts w:hint="eastAsia"/>
          <w:sz w:val="28"/>
          <w:szCs w:val="28"/>
        </w:rPr>
        <w:t xml:space="preserve">      3</w:t>
      </w:r>
      <w:r w:rsidRPr="007C2418">
        <w:rPr>
          <w:rFonts w:hint="eastAsia"/>
          <w:sz w:val="28"/>
          <w:szCs w:val="28"/>
        </w:rPr>
        <w:t>．主检医师必须对“传染病”认真检查核实，询问“精神病史”；要及时综合各科检查结果，全面检查无误后在体检表上认真</w:t>
      </w:r>
      <w:proofErr w:type="gramStart"/>
      <w:r w:rsidRPr="007C2418">
        <w:rPr>
          <w:rFonts w:hint="eastAsia"/>
          <w:sz w:val="28"/>
          <w:szCs w:val="28"/>
        </w:rPr>
        <w:t>作出</w:t>
      </w:r>
      <w:proofErr w:type="gramEnd"/>
      <w:r w:rsidRPr="007C2418">
        <w:rPr>
          <w:rFonts w:hint="eastAsia"/>
          <w:sz w:val="28"/>
          <w:szCs w:val="28"/>
        </w:rPr>
        <w:t>“合格”或“不合格”或“受限”结论，加盖公章，并通知专人领</w:t>
      </w:r>
      <w:r w:rsidRPr="007C2418">
        <w:rPr>
          <w:rFonts w:hint="eastAsia"/>
          <w:sz w:val="28"/>
          <w:szCs w:val="28"/>
        </w:rPr>
        <w:lastRenderedPageBreak/>
        <w:t>回。体检表由教师资格认定机构归档保存，不退还本人。如个别项目需复检时暂不下体检结论，待复检结果出来后方可完成体检结论。</w:t>
      </w:r>
    </w:p>
    <w:p w:rsidR="007C2418" w:rsidRPr="007C2418" w:rsidRDefault="007C2418" w:rsidP="007C2418">
      <w:pPr>
        <w:rPr>
          <w:rFonts w:hint="eastAsia"/>
          <w:sz w:val="28"/>
          <w:szCs w:val="28"/>
        </w:rPr>
      </w:pPr>
      <w:r w:rsidRPr="007C2418">
        <w:rPr>
          <w:rFonts w:hint="eastAsia"/>
          <w:sz w:val="28"/>
          <w:szCs w:val="28"/>
        </w:rPr>
        <w:t xml:space="preserve">      4</w:t>
      </w:r>
      <w:r w:rsidRPr="007C2418">
        <w:rPr>
          <w:rFonts w:hint="eastAsia"/>
          <w:sz w:val="28"/>
          <w:szCs w:val="28"/>
        </w:rPr>
        <w:t>．各体检工作人员要准备好当日检查所需的器材、药液和试剂。器械应及时消毒，仪表要每日校正，试剂要保证其浓度，确保检查结果的准确。</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（三）规范操作流程，确保公平公正。</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体检工作要在独立场所进行，流程严肃规范，减少外界干扰。体检时间一般不超过七个工作日。体检过程中，体检表和检验单应指定专人传递和集中保管，按顺序逐个对照检查，严禁申请人自带，以防漏检或作弊。如体检中发现有疑难问题，应专家集体会诊讨论，进一步检查后由主检医师再下结论。若因设备条件限制或会诊仍难判断者，应到教师资格认定机构指定的上级医院复查。复查时，只限单科复查，并使用原体检表。复查时要派专人陪同，上级医院对该体检机构的诊断结论否定时，要在诊断书上详注复查结果，情况特殊者要及时告知申请人。复查结果需由用人单位指派专人取回并交回原体检医院，申请人自行取得的任何检查材料，均不得作为教师资格认定体检依据。</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体检工作要实事求是、客观公正，严防弄虚作假。一经发现，将严肃处理。对弄虚作假的个人，除取消本人认定资格外，对责任人应严肃处理；对体检医院出现严重问题的，取消体检资格。各体检医院名单应在每年认定工作开始前</w:t>
      </w:r>
      <w:r w:rsidRPr="007C2418">
        <w:rPr>
          <w:rFonts w:hint="eastAsia"/>
          <w:sz w:val="28"/>
          <w:szCs w:val="28"/>
        </w:rPr>
        <w:t>15</w:t>
      </w:r>
      <w:r w:rsidRPr="007C2418">
        <w:rPr>
          <w:rFonts w:hint="eastAsia"/>
          <w:sz w:val="28"/>
          <w:szCs w:val="28"/>
        </w:rPr>
        <w:t>个工作日由各市分别报省教育厅和省卫生计生委备案。原省教育厅印发的《陕西省申请教师资格人员</w:t>
      </w:r>
      <w:r w:rsidRPr="007C2418">
        <w:rPr>
          <w:rFonts w:hint="eastAsia"/>
          <w:sz w:val="28"/>
          <w:szCs w:val="28"/>
        </w:rPr>
        <w:lastRenderedPageBreak/>
        <w:t>体检标准及办法（试行）》（</w:t>
      </w:r>
      <w:proofErr w:type="gramStart"/>
      <w:r w:rsidRPr="007C2418">
        <w:rPr>
          <w:rFonts w:hint="eastAsia"/>
          <w:sz w:val="28"/>
          <w:szCs w:val="28"/>
        </w:rPr>
        <w:t>陕教师</w:t>
      </w:r>
      <w:proofErr w:type="gramEnd"/>
      <w:r w:rsidRPr="007C2418">
        <w:rPr>
          <w:rFonts w:hint="eastAsia"/>
          <w:sz w:val="28"/>
          <w:szCs w:val="28"/>
        </w:rPr>
        <w:t>〔</w:t>
      </w:r>
      <w:r w:rsidRPr="007C2418">
        <w:rPr>
          <w:rFonts w:hint="eastAsia"/>
          <w:sz w:val="28"/>
          <w:szCs w:val="28"/>
        </w:rPr>
        <w:t>2009</w:t>
      </w:r>
      <w:r w:rsidRPr="007C2418">
        <w:rPr>
          <w:rFonts w:hint="eastAsia"/>
          <w:sz w:val="28"/>
          <w:szCs w:val="28"/>
        </w:rPr>
        <w:t>〕</w:t>
      </w:r>
      <w:r w:rsidRPr="007C2418">
        <w:rPr>
          <w:rFonts w:hint="eastAsia"/>
          <w:sz w:val="28"/>
          <w:szCs w:val="28"/>
        </w:rPr>
        <w:t>17</w:t>
      </w:r>
      <w:r w:rsidRPr="007C2418">
        <w:rPr>
          <w:rFonts w:hint="eastAsia"/>
          <w:sz w:val="28"/>
          <w:szCs w:val="28"/>
        </w:rPr>
        <w:t>号）不再执行。未尽事宜，请及时与我们联系。联系人及电话：</w:t>
      </w:r>
    </w:p>
    <w:p w:rsidR="007C2418" w:rsidRPr="007C2418" w:rsidRDefault="007C2418" w:rsidP="007C2418">
      <w:pPr>
        <w:rPr>
          <w:rFonts w:hint="eastAsia"/>
          <w:sz w:val="28"/>
          <w:szCs w:val="28"/>
        </w:rPr>
      </w:pPr>
      <w:r w:rsidRPr="007C2418">
        <w:rPr>
          <w:rFonts w:hint="eastAsia"/>
          <w:sz w:val="28"/>
          <w:szCs w:val="28"/>
        </w:rPr>
        <w:t xml:space="preserve">      </w:t>
      </w:r>
      <w:proofErr w:type="gramStart"/>
      <w:r w:rsidRPr="007C2418">
        <w:rPr>
          <w:rFonts w:hint="eastAsia"/>
          <w:sz w:val="28"/>
          <w:szCs w:val="28"/>
        </w:rPr>
        <w:t>韩润社</w:t>
      </w:r>
      <w:proofErr w:type="gramEnd"/>
      <w:r w:rsidRPr="007C2418">
        <w:rPr>
          <w:rFonts w:hint="eastAsia"/>
          <w:sz w:val="28"/>
          <w:szCs w:val="28"/>
        </w:rPr>
        <w:t>（省教育厅教师工作处）</w:t>
      </w:r>
      <w:r w:rsidRPr="007C2418">
        <w:rPr>
          <w:rFonts w:hint="eastAsia"/>
          <w:sz w:val="28"/>
          <w:szCs w:val="28"/>
        </w:rPr>
        <w:t xml:space="preserve"> 029-88668691</w:t>
      </w:r>
      <w:r w:rsidRPr="007C2418">
        <w:rPr>
          <w:rFonts w:hint="eastAsia"/>
          <w:sz w:val="28"/>
          <w:szCs w:val="28"/>
        </w:rPr>
        <w:t>（兼传真）</w:t>
      </w: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李</w:t>
      </w:r>
      <w:r w:rsidRPr="007C2418">
        <w:rPr>
          <w:rFonts w:hint="eastAsia"/>
          <w:sz w:val="28"/>
          <w:szCs w:val="28"/>
        </w:rPr>
        <w:t xml:space="preserve"> </w:t>
      </w:r>
      <w:r w:rsidRPr="007C2418">
        <w:rPr>
          <w:rFonts w:hint="eastAsia"/>
          <w:sz w:val="28"/>
          <w:szCs w:val="28"/>
        </w:rPr>
        <w:t>源（省卫生计生委医政医管局）</w:t>
      </w:r>
      <w:r w:rsidRPr="007C2418">
        <w:rPr>
          <w:rFonts w:hint="eastAsia"/>
          <w:sz w:val="28"/>
          <w:szCs w:val="28"/>
        </w:rPr>
        <w:t xml:space="preserve"> 029-89620617</w:t>
      </w:r>
    </w:p>
    <w:p w:rsidR="007C2418" w:rsidRPr="007C2418" w:rsidRDefault="007C2418" w:rsidP="007C2418">
      <w:pPr>
        <w:rPr>
          <w:sz w:val="28"/>
          <w:szCs w:val="28"/>
        </w:rPr>
      </w:pPr>
    </w:p>
    <w:p w:rsidR="007C2418" w:rsidRPr="007C2418" w:rsidRDefault="007C2418" w:rsidP="007C2418">
      <w:pPr>
        <w:rPr>
          <w:rFonts w:hint="eastAsia"/>
          <w:sz w:val="28"/>
          <w:szCs w:val="28"/>
        </w:rPr>
      </w:pPr>
      <w:r w:rsidRPr="007C2418">
        <w:rPr>
          <w:rFonts w:hint="eastAsia"/>
          <w:sz w:val="28"/>
          <w:szCs w:val="28"/>
        </w:rPr>
        <w:t xml:space="preserve">      </w:t>
      </w:r>
      <w:r w:rsidRPr="007C2418">
        <w:rPr>
          <w:rFonts w:hint="eastAsia"/>
          <w:sz w:val="28"/>
          <w:szCs w:val="28"/>
        </w:rPr>
        <w:t>附件：</w:t>
      </w:r>
      <w:r w:rsidRPr="007C2418">
        <w:rPr>
          <w:rFonts w:hint="eastAsia"/>
          <w:sz w:val="28"/>
          <w:szCs w:val="28"/>
        </w:rPr>
        <w:t xml:space="preserve">   </w:t>
      </w:r>
      <w:r w:rsidRPr="007C2418">
        <w:rPr>
          <w:rFonts w:hint="eastAsia"/>
          <w:sz w:val="28"/>
          <w:szCs w:val="28"/>
        </w:rPr>
        <w:t>陕西省申请认定教师资格人员体检表</w:t>
      </w:r>
    </w:p>
    <w:p w:rsidR="007C2418" w:rsidRDefault="007C2418" w:rsidP="007C2418">
      <w:pPr>
        <w:jc w:val="right"/>
        <w:rPr>
          <w:rFonts w:hint="eastAsia"/>
          <w:sz w:val="28"/>
          <w:szCs w:val="28"/>
        </w:rPr>
      </w:pPr>
    </w:p>
    <w:p w:rsidR="007C2418" w:rsidRDefault="007C2418" w:rsidP="007C2418">
      <w:pPr>
        <w:jc w:val="right"/>
        <w:rPr>
          <w:rFonts w:hint="eastAsia"/>
          <w:sz w:val="28"/>
          <w:szCs w:val="28"/>
        </w:rPr>
      </w:pPr>
    </w:p>
    <w:p w:rsidR="007C2418" w:rsidRDefault="007C2418" w:rsidP="007C2418">
      <w:pPr>
        <w:jc w:val="right"/>
        <w:rPr>
          <w:rFonts w:hint="eastAsia"/>
          <w:sz w:val="28"/>
          <w:szCs w:val="28"/>
        </w:rPr>
      </w:pPr>
    </w:p>
    <w:p w:rsidR="007C2418" w:rsidRPr="007C2418" w:rsidRDefault="007C2418" w:rsidP="007C2418">
      <w:pPr>
        <w:jc w:val="right"/>
        <w:rPr>
          <w:rFonts w:hint="eastAsia"/>
          <w:sz w:val="28"/>
          <w:szCs w:val="28"/>
        </w:rPr>
      </w:pPr>
      <w:r w:rsidRPr="007C2418">
        <w:rPr>
          <w:rFonts w:hint="eastAsia"/>
          <w:sz w:val="28"/>
          <w:szCs w:val="28"/>
        </w:rPr>
        <w:t>陕</w:t>
      </w:r>
      <w:r w:rsidRPr="007C2418">
        <w:rPr>
          <w:rFonts w:hint="eastAsia"/>
          <w:sz w:val="28"/>
          <w:szCs w:val="28"/>
        </w:rPr>
        <w:t xml:space="preserve"> </w:t>
      </w:r>
      <w:r w:rsidRPr="007C2418">
        <w:rPr>
          <w:rFonts w:hint="eastAsia"/>
          <w:sz w:val="28"/>
          <w:szCs w:val="28"/>
        </w:rPr>
        <w:t>西</w:t>
      </w:r>
      <w:r w:rsidRPr="007C2418">
        <w:rPr>
          <w:rFonts w:hint="eastAsia"/>
          <w:sz w:val="28"/>
          <w:szCs w:val="28"/>
        </w:rPr>
        <w:t xml:space="preserve"> </w:t>
      </w:r>
      <w:r w:rsidRPr="007C2418">
        <w:rPr>
          <w:rFonts w:hint="eastAsia"/>
          <w:sz w:val="28"/>
          <w:szCs w:val="28"/>
        </w:rPr>
        <w:t>省</w:t>
      </w:r>
      <w:r w:rsidRPr="007C2418">
        <w:rPr>
          <w:rFonts w:hint="eastAsia"/>
          <w:sz w:val="28"/>
          <w:szCs w:val="28"/>
        </w:rPr>
        <w:t xml:space="preserve"> </w:t>
      </w:r>
      <w:r w:rsidRPr="007C2418">
        <w:rPr>
          <w:rFonts w:hint="eastAsia"/>
          <w:sz w:val="28"/>
          <w:szCs w:val="28"/>
        </w:rPr>
        <w:t>教</w:t>
      </w:r>
      <w:r w:rsidRPr="007C2418">
        <w:rPr>
          <w:rFonts w:hint="eastAsia"/>
          <w:sz w:val="28"/>
          <w:szCs w:val="28"/>
        </w:rPr>
        <w:t xml:space="preserve"> </w:t>
      </w:r>
      <w:r w:rsidRPr="007C2418">
        <w:rPr>
          <w:rFonts w:hint="eastAsia"/>
          <w:sz w:val="28"/>
          <w:szCs w:val="28"/>
        </w:rPr>
        <w:t>育</w:t>
      </w:r>
      <w:r w:rsidRPr="007C2418">
        <w:rPr>
          <w:rFonts w:hint="eastAsia"/>
          <w:sz w:val="28"/>
          <w:szCs w:val="28"/>
        </w:rPr>
        <w:t xml:space="preserve"> </w:t>
      </w:r>
      <w:r w:rsidRPr="007C2418">
        <w:rPr>
          <w:rFonts w:hint="eastAsia"/>
          <w:sz w:val="28"/>
          <w:szCs w:val="28"/>
        </w:rPr>
        <w:t>厅</w:t>
      </w:r>
    </w:p>
    <w:p w:rsidR="007C2418" w:rsidRPr="007C2418" w:rsidRDefault="007C2418" w:rsidP="007C2418">
      <w:pPr>
        <w:jc w:val="right"/>
        <w:rPr>
          <w:rFonts w:hint="eastAsia"/>
          <w:sz w:val="28"/>
          <w:szCs w:val="28"/>
        </w:rPr>
      </w:pPr>
      <w:r w:rsidRPr="007C2418">
        <w:rPr>
          <w:rFonts w:hint="eastAsia"/>
          <w:sz w:val="28"/>
          <w:szCs w:val="28"/>
        </w:rPr>
        <w:t>陕西省卫生和计划生育委员会</w:t>
      </w:r>
    </w:p>
    <w:p w:rsidR="00BF602A" w:rsidRPr="007C2418" w:rsidRDefault="007C2418" w:rsidP="007C2418">
      <w:pPr>
        <w:jc w:val="right"/>
        <w:rPr>
          <w:sz w:val="28"/>
          <w:szCs w:val="28"/>
        </w:rPr>
      </w:pPr>
      <w:r w:rsidRPr="007C2418">
        <w:rPr>
          <w:rFonts w:hint="eastAsia"/>
          <w:sz w:val="28"/>
          <w:szCs w:val="28"/>
        </w:rPr>
        <w:t>2016</w:t>
      </w:r>
      <w:r w:rsidRPr="007C2418">
        <w:rPr>
          <w:rFonts w:hint="eastAsia"/>
          <w:sz w:val="28"/>
          <w:szCs w:val="28"/>
        </w:rPr>
        <w:t>年</w:t>
      </w:r>
      <w:r w:rsidRPr="007C2418">
        <w:rPr>
          <w:rFonts w:hint="eastAsia"/>
          <w:sz w:val="28"/>
          <w:szCs w:val="28"/>
        </w:rPr>
        <w:t>1</w:t>
      </w:r>
      <w:r w:rsidRPr="007C2418">
        <w:rPr>
          <w:rFonts w:hint="eastAsia"/>
          <w:sz w:val="28"/>
          <w:szCs w:val="28"/>
        </w:rPr>
        <w:t>月</w:t>
      </w:r>
      <w:r w:rsidRPr="007C2418">
        <w:rPr>
          <w:rFonts w:hint="eastAsia"/>
          <w:sz w:val="28"/>
          <w:szCs w:val="28"/>
        </w:rPr>
        <w:t>21</w:t>
      </w:r>
      <w:r w:rsidRPr="007C2418">
        <w:rPr>
          <w:rFonts w:hint="eastAsia"/>
          <w:sz w:val="28"/>
          <w:szCs w:val="28"/>
        </w:rPr>
        <w:t>日</w:t>
      </w:r>
    </w:p>
    <w:sectPr w:rsidR="00BF602A" w:rsidRPr="007C2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99" w:rsidRDefault="00920C99" w:rsidP="007C2418">
      <w:r>
        <w:separator/>
      </w:r>
    </w:p>
  </w:endnote>
  <w:endnote w:type="continuationSeparator" w:id="0">
    <w:p w:rsidR="00920C99" w:rsidRDefault="00920C99" w:rsidP="007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99" w:rsidRDefault="00920C99" w:rsidP="007C2418">
      <w:r>
        <w:separator/>
      </w:r>
    </w:p>
  </w:footnote>
  <w:footnote w:type="continuationSeparator" w:id="0">
    <w:p w:rsidR="00920C99" w:rsidRDefault="00920C99" w:rsidP="007C2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F7D"/>
    <w:rsid w:val="000124B3"/>
    <w:rsid w:val="000868D8"/>
    <w:rsid w:val="000C44B5"/>
    <w:rsid w:val="00122E4B"/>
    <w:rsid w:val="00127FF6"/>
    <w:rsid w:val="00160DEF"/>
    <w:rsid w:val="00166021"/>
    <w:rsid w:val="0017088A"/>
    <w:rsid w:val="00177EC2"/>
    <w:rsid w:val="00196F09"/>
    <w:rsid w:val="001B4B04"/>
    <w:rsid w:val="001C5FF0"/>
    <w:rsid w:val="001F5610"/>
    <w:rsid w:val="001F751C"/>
    <w:rsid w:val="002055C7"/>
    <w:rsid w:val="00215B00"/>
    <w:rsid w:val="0022749A"/>
    <w:rsid w:val="00236A4A"/>
    <w:rsid w:val="00237FCA"/>
    <w:rsid w:val="002C267A"/>
    <w:rsid w:val="002D20AA"/>
    <w:rsid w:val="003070D2"/>
    <w:rsid w:val="0036569E"/>
    <w:rsid w:val="003671AB"/>
    <w:rsid w:val="0037531E"/>
    <w:rsid w:val="00386069"/>
    <w:rsid w:val="003E4D7A"/>
    <w:rsid w:val="004031FF"/>
    <w:rsid w:val="00421ACF"/>
    <w:rsid w:val="0042640F"/>
    <w:rsid w:val="0044692E"/>
    <w:rsid w:val="004600BB"/>
    <w:rsid w:val="0046199B"/>
    <w:rsid w:val="00462E02"/>
    <w:rsid w:val="004928C3"/>
    <w:rsid w:val="004A7E9B"/>
    <w:rsid w:val="004C579D"/>
    <w:rsid w:val="004D6AE8"/>
    <w:rsid w:val="004F10A7"/>
    <w:rsid w:val="0050746E"/>
    <w:rsid w:val="005114B3"/>
    <w:rsid w:val="005349BF"/>
    <w:rsid w:val="005371E7"/>
    <w:rsid w:val="00537420"/>
    <w:rsid w:val="00573538"/>
    <w:rsid w:val="0058252C"/>
    <w:rsid w:val="005B42C1"/>
    <w:rsid w:val="005B6A0C"/>
    <w:rsid w:val="005C1C98"/>
    <w:rsid w:val="005C7E79"/>
    <w:rsid w:val="005F0EE2"/>
    <w:rsid w:val="0060646A"/>
    <w:rsid w:val="0062239B"/>
    <w:rsid w:val="006268B7"/>
    <w:rsid w:val="00626C06"/>
    <w:rsid w:val="00642B6D"/>
    <w:rsid w:val="00652815"/>
    <w:rsid w:val="006539F7"/>
    <w:rsid w:val="0069199F"/>
    <w:rsid w:val="00703816"/>
    <w:rsid w:val="00707ED8"/>
    <w:rsid w:val="00716A03"/>
    <w:rsid w:val="00741612"/>
    <w:rsid w:val="007564A9"/>
    <w:rsid w:val="00793DA6"/>
    <w:rsid w:val="007B7927"/>
    <w:rsid w:val="007C2418"/>
    <w:rsid w:val="00811A42"/>
    <w:rsid w:val="00825848"/>
    <w:rsid w:val="00827607"/>
    <w:rsid w:val="00830A0A"/>
    <w:rsid w:val="00865E82"/>
    <w:rsid w:val="00887A5B"/>
    <w:rsid w:val="008A49F4"/>
    <w:rsid w:val="008B7201"/>
    <w:rsid w:val="008D2FB2"/>
    <w:rsid w:val="00915CCE"/>
    <w:rsid w:val="00920C99"/>
    <w:rsid w:val="0093525B"/>
    <w:rsid w:val="00935FB8"/>
    <w:rsid w:val="009400CD"/>
    <w:rsid w:val="00944185"/>
    <w:rsid w:val="00A21DBB"/>
    <w:rsid w:val="00A26EF1"/>
    <w:rsid w:val="00A32817"/>
    <w:rsid w:val="00A46E81"/>
    <w:rsid w:val="00A57AFA"/>
    <w:rsid w:val="00A80CA4"/>
    <w:rsid w:val="00A870A1"/>
    <w:rsid w:val="00AD6BA9"/>
    <w:rsid w:val="00AE0AD0"/>
    <w:rsid w:val="00AE5E1A"/>
    <w:rsid w:val="00AF24E9"/>
    <w:rsid w:val="00B1363B"/>
    <w:rsid w:val="00B328F3"/>
    <w:rsid w:val="00B766AD"/>
    <w:rsid w:val="00B77145"/>
    <w:rsid w:val="00B77BC0"/>
    <w:rsid w:val="00BC47B0"/>
    <w:rsid w:val="00BD644B"/>
    <w:rsid w:val="00BF602A"/>
    <w:rsid w:val="00BF79CF"/>
    <w:rsid w:val="00C16AD4"/>
    <w:rsid w:val="00C30B9D"/>
    <w:rsid w:val="00C35158"/>
    <w:rsid w:val="00C54B62"/>
    <w:rsid w:val="00C97BF8"/>
    <w:rsid w:val="00CA24E1"/>
    <w:rsid w:val="00CB061B"/>
    <w:rsid w:val="00CB2CEE"/>
    <w:rsid w:val="00CB43BE"/>
    <w:rsid w:val="00CC6902"/>
    <w:rsid w:val="00CE44C4"/>
    <w:rsid w:val="00D008DA"/>
    <w:rsid w:val="00D100F0"/>
    <w:rsid w:val="00D16088"/>
    <w:rsid w:val="00D41A22"/>
    <w:rsid w:val="00D51547"/>
    <w:rsid w:val="00D52178"/>
    <w:rsid w:val="00D55F89"/>
    <w:rsid w:val="00D63F21"/>
    <w:rsid w:val="00D70122"/>
    <w:rsid w:val="00D70572"/>
    <w:rsid w:val="00D70F21"/>
    <w:rsid w:val="00D97025"/>
    <w:rsid w:val="00D97146"/>
    <w:rsid w:val="00DA6A0F"/>
    <w:rsid w:val="00DE3C03"/>
    <w:rsid w:val="00DF1F7D"/>
    <w:rsid w:val="00DF41E2"/>
    <w:rsid w:val="00E12AC1"/>
    <w:rsid w:val="00E503C1"/>
    <w:rsid w:val="00E77E49"/>
    <w:rsid w:val="00EE53F2"/>
    <w:rsid w:val="00F05B5B"/>
    <w:rsid w:val="00F21147"/>
    <w:rsid w:val="00F30064"/>
    <w:rsid w:val="00F64A08"/>
    <w:rsid w:val="00F722CE"/>
    <w:rsid w:val="00F8273E"/>
    <w:rsid w:val="00F86BD2"/>
    <w:rsid w:val="00F9339C"/>
    <w:rsid w:val="00FB034B"/>
    <w:rsid w:val="00FC411B"/>
    <w:rsid w:val="00FE2DDC"/>
    <w:rsid w:val="00FF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418"/>
    <w:rPr>
      <w:sz w:val="18"/>
      <w:szCs w:val="18"/>
    </w:rPr>
  </w:style>
  <w:style w:type="paragraph" w:styleId="a4">
    <w:name w:val="footer"/>
    <w:basedOn w:val="a"/>
    <w:link w:val="Char0"/>
    <w:uiPriority w:val="99"/>
    <w:unhideWhenUsed/>
    <w:rsid w:val="007C2418"/>
    <w:pPr>
      <w:tabs>
        <w:tab w:val="center" w:pos="4153"/>
        <w:tab w:val="right" w:pos="8306"/>
      </w:tabs>
      <w:snapToGrid w:val="0"/>
      <w:jc w:val="left"/>
    </w:pPr>
    <w:rPr>
      <w:sz w:val="18"/>
      <w:szCs w:val="18"/>
    </w:rPr>
  </w:style>
  <w:style w:type="character" w:customStyle="1" w:styleId="Char0">
    <w:name w:val="页脚 Char"/>
    <w:basedOn w:val="a0"/>
    <w:link w:val="a4"/>
    <w:uiPriority w:val="99"/>
    <w:rsid w:val="007C24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2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2418"/>
    <w:rPr>
      <w:sz w:val="18"/>
      <w:szCs w:val="18"/>
    </w:rPr>
  </w:style>
  <w:style w:type="paragraph" w:styleId="a4">
    <w:name w:val="footer"/>
    <w:basedOn w:val="a"/>
    <w:link w:val="Char0"/>
    <w:uiPriority w:val="99"/>
    <w:unhideWhenUsed/>
    <w:rsid w:val="007C2418"/>
    <w:pPr>
      <w:tabs>
        <w:tab w:val="center" w:pos="4153"/>
        <w:tab w:val="right" w:pos="8306"/>
      </w:tabs>
      <w:snapToGrid w:val="0"/>
      <w:jc w:val="left"/>
    </w:pPr>
    <w:rPr>
      <w:sz w:val="18"/>
      <w:szCs w:val="18"/>
    </w:rPr>
  </w:style>
  <w:style w:type="character" w:customStyle="1" w:styleId="Char0">
    <w:name w:val="页脚 Char"/>
    <w:basedOn w:val="a0"/>
    <w:link w:val="a4"/>
    <w:uiPriority w:val="99"/>
    <w:rsid w:val="007C24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2679</Characters>
  <Application>Microsoft Office Word</Application>
  <DocSecurity>0</DocSecurity>
  <Lines>22</Lines>
  <Paragraphs>6</Paragraphs>
  <ScaleCrop>false</ScaleCrop>
  <Company>Sky123.Org</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王磊</dc:creator>
  <cp:keywords/>
  <dc:description/>
  <cp:lastModifiedBy>王磊</cp:lastModifiedBy>
  <cp:revision>2</cp:revision>
  <dcterms:created xsi:type="dcterms:W3CDTF">2016-04-08T08:36:00Z</dcterms:created>
  <dcterms:modified xsi:type="dcterms:W3CDTF">2016-04-08T08:37:00Z</dcterms:modified>
</cp:coreProperties>
</file>