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47" w:rsidRPr="00280A47" w:rsidRDefault="00E95A4F" w:rsidP="00280A4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 w:rsidR="00280A47" w:rsidRPr="004D6161">
        <w:rPr>
          <w:rFonts w:hint="eastAsia"/>
          <w:b/>
          <w:sz w:val="30"/>
          <w:szCs w:val="30"/>
        </w:rPr>
        <w:t>数字逻辑与数字系统</w:t>
      </w:r>
      <w:r>
        <w:rPr>
          <w:rFonts w:hint="eastAsia"/>
          <w:b/>
          <w:sz w:val="30"/>
          <w:szCs w:val="30"/>
        </w:rPr>
        <w:t>》</w:t>
      </w:r>
      <w:r w:rsidRPr="001078B0">
        <w:rPr>
          <w:rFonts w:hint="eastAsia"/>
          <w:b/>
          <w:sz w:val="32"/>
          <w:szCs w:val="32"/>
        </w:rPr>
        <w:t>课程课堂教学设计</w:t>
      </w:r>
    </w:p>
    <w:tbl>
      <w:tblPr>
        <w:tblpPr w:leftFromText="180" w:rightFromText="180" w:horzAnchor="margin" w:tblpY="111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539"/>
        <w:gridCol w:w="1693"/>
        <w:gridCol w:w="283"/>
        <w:gridCol w:w="1367"/>
        <w:gridCol w:w="565"/>
        <w:gridCol w:w="3205"/>
      </w:tblGrid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所属学科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授课对象</w:t>
            </w:r>
          </w:p>
        </w:tc>
        <w:tc>
          <w:tcPr>
            <w:tcW w:w="3169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信管</w:t>
            </w:r>
            <w:r w:rsidR="0043205B">
              <w:rPr>
                <w:rFonts w:ascii="宋体" w:hAnsi="宋体" w:hint="eastAsia"/>
                <w:sz w:val="24"/>
              </w:rPr>
              <w:t>、电商</w:t>
            </w:r>
          </w:p>
        </w:tc>
      </w:tr>
      <w:tr w:rsidR="00634B11" w:rsidTr="00280A47">
        <w:trPr>
          <w:trHeight w:val="630"/>
        </w:trPr>
        <w:tc>
          <w:tcPr>
            <w:tcW w:w="931" w:type="dxa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2579" w:type="dxa"/>
            <w:gridSpan w:val="3"/>
            <w:vAlign w:val="center"/>
          </w:tcPr>
          <w:p w:rsidR="00634B11" w:rsidRDefault="00634B11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数字逻辑与</w:t>
            </w:r>
            <w:r w:rsidR="0043205B">
              <w:rPr>
                <w:rFonts w:ascii="宋体" w:hAnsi="宋体" w:hint="eastAsia"/>
                <w:sz w:val="24"/>
              </w:rPr>
              <w:t>数字</w:t>
            </w:r>
            <w:r>
              <w:rPr>
                <w:rFonts w:ascii="宋体" w:hAnsi="宋体" w:hint="eastAsia"/>
                <w:sz w:val="24"/>
              </w:rPr>
              <w:t>系统</w:t>
            </w:r>
          </w:p>
        </w:tc>
        <w:tc>
          <w:tcPr>
            <w:tcW w:w="1843" w:type="dxa"/>
            <w:gridSpan w:val="2"/>
            <w:vAlign w:val="center"/>
          </w:tcPr>
          <w:p w:rsidR="00634B11" w:rsidRDefault="0043205B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</w:t>
            </w:r>
          </w:p>
        </w:tc>
        <w:tc>
          <w:tcPr>
            <w:tcW w:w="3169" w:type="dxa"/>
            <w:vAlign w:val="center"/>
          </w:tcPr>
          <w:p w:rsidR="00634B11" w:rsidRPr="006F1651" w:rsidRDefault="0043205B" w:rsidP="00280A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 媛</w:t>
            </w:r>
          </w:p>
        </w:tc>
      </w:tr>
      <w:tr w:rsidR="007D59B2" w:rsidTr="00280A47">
        <w:trPr>
          <w:trHeight w:val="877"/>
        </w:trPr>
        <w:tc>
          <w:tcPr>
            <w:tcW w:w="931" w:type="dxa"/>
            <w:vAlign w:val="center"/>
          </w:tcPr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章节</w:t>
            </w:r>
          </w:p>
          <w:p w:rsidR="007D59B2" w:rsidRDefault="007D59B2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7591" w:type="dxa"/>
            <w:gridSpan w:val="6"/>
            <w:vAlign w:val="center"/>
          </w:tcPr>
          <w:p w:rsidR="007D59B2" w:rsidRDefault="0043205B" w:rsidP="00280A4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bookmarkStart w:id="0" w:name="_GoBack"/>
            <w:r w:rsidR="00D27176" w:rsidRPr="00AC5201">
              <w:rPr>
                <w:szCs w:val="21"/>
              </w:rPr>
              <w:t>8</w:t>
            </w:r>
            <w:bookmarkEnd w:id="0"/>
            <w:r>
              <w:rPr>
                <w:rFonts w:ascii="宋体" w:hAnsi="宋体" w:hint="eastAsia"/>
                <w:szCs w:val="21"/>
              </w:rPr>
              <w:t>章</w:t>
            </w:r>
            <w:r w:rsidR="007D59B2">
              <w:rPr>
                <w:rFonts w:ascii="宋体" w:hAnsi="宋体" w:hint="eastAsia"/>
                <w:szCs w:val="21"/>
              </w:rPr>
              <w:t xml:space="preserve">  </w:t>
            </w:r>
            <w:r w:rsidR="00D27176">
              <w:rPr>
                <w:rFonts w:ascii="宋体" w:hAnsi="宋体" w:hint="eastAsia"/>
                <w:szCs w:val="21"/>
              </w:rPr>
              <w:t>综合应用举例</w:t>
            </w:r>
          </w:p>
          <w:p w:rsidR="007D59B2" w:rsidRDefault="007D59B2" w:rsidP="00280A4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§</w:t>
            </w:r>
            <w:r w:rsidR="00D27176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.</w:t>
            </w:r>
            <w:r w:rsidR="006871AA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="00D27176">
              <w:rPr>
                <w:rFonts w:hint="eastAsia"/>
                <w:szCs w:val="21"/>
              </w:rPr>
              <w:t>机器人行走控制</w:t>
            </w:r>
          </w:p>
        </w:tc>
      </w:tr>
      <w:tr w:rsidR="00B11830" w:rsidTr="00280A47">
        <w:trPr>
          <w:trHeight w:val="630"/>
        </w:trPr>
        <w:tc>
          <w:tcPr>
            <w:tcW w:w="931" w:type="dxa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</w:t>
            </w:r>
          </w:p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2296" w:type="dxa"/>
            <w:gridSpan w:val="2"/>
            <w:vAlign w:val="center"/>
          </w:tcPr>
          <w:p w:rsidR="00B11830" w:rsidRDefault="0043205B" w:rsidP="00280A47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多媒体辅助课堂讲授</w:t>
            </w:r>
          </w:p>
        </w:tc>
        <w:tc>
          <w:tcPr>
            <w:tcW w:w="1559" w:type="dxa"/>
            <w:gridSpan w:val="2"/>
            <w:vAlign w:val="center"/>
          </w:tcPr>
          <w:p w:rsidR="00951DA5" w:rsidRDefault="00951DA5" w:rsidP="00280A47">
            <w:pPr>
              <w:jc w:val="center"/>
              <w:rPr>
                <w:b/>
              </w:rPr>
            </w:pPr>
            <w:r w:rsidRPr="0028417F">
              <w:rPr>
                <w:rFonts w:hint="eastAsia"/>
                <w:b/>
              </w:rPr>
              <w:t>教学</w:t>
            </w:r>
          </w:p>
          <w:p w:rsidR="00B11830" w:rsidRDefault="00951DA5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 w:rsidRPr="0028417F">
              <w:rPr>
                <w:rFonts w:hint="eastAsia"/>
                <w:b/>
              </w:rPr>
              <w:t>重点</w:t>
            </w:r>
          </w:p>
        </w:tc>
        <w:tc>
          <w:tcPr>
            <w:tcW w:w="3736" w:type="dxa"/>
            <w:gridSpan w:val="2"/>
            <w:vAlign w:val="center"/>
          </w:tcPr>
          <w:p w:rsidR="00B11830" w:rsidRPr="0057104F" w:rsidRDefault="003D4F4A" w:rsidP="00AC5201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时序逻辑电路设计过程</w:t>
            </w:r>
          </w:p>
        </w:tc>
      </w:tr>
      <w:tr w:rsidR="00B11830" w:rsidTr="00280A47">
        <w:trPr>
          <w:trHeight w:val="691"/>
        </w:trPr>
        <w:tc>
          <w:tcPr>
            <w:tcW w:w="1526" w:type="dxa"/>
            <w:gridSpan w:val="2"/>
            <w:vAlign w:val="center"/>
          </w:tcPr>
          <w:p w:rsidR="00B11830" w:rsidRPr="004C1EE7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4C1EE7">
              <w:rPr>
                <w:rFonts w:ascii="宋体" w:hAnsi="宋体" w:hint="eastAsia"/>
                <w:b/>
                <w:sz w:val="24"/>
              </w:rPr>
              <w:t>目标</w:t>
            </w:r>
          </w:p>
        </w:tc>
        <w:tc>
          <w:tcPr>
            <w:tcW w:w="6996" w:type="dxa"/>
            <w:gridSpan w:val="5"/>
            <w:vAlign w:val="center"/>
          </w:tcPr>
          <w:p w:rsidR="00B11830" w:rsidRDefault="003D4F4A" w:rsidP="00AC5201">
            <w:pPr>
              <w:ind w:firstLineChars="150" w:firstLine="315"/>
            </w:pPr>
            <w:r>
              <w:rPr>
                <w:rFonts w:hint="eastAsia"/>
              </w:rPr>
              <w:t>了解机器人行走控制</w:t>
            </w:r>
            <w:r w:rsidR="003F0E80">
              <w:rPr>
                <w:rFonts w:hint="eastAsia"/>
              </w:rPr>
              <w:t>方法</w:t>
            </w:r>
            <w:r w:rsidR="0043205B">
              <w:rPr>
                <w:rFonts w:hint="eastAsia"/>
              </w:rPr>
              <w:t>，</w:t>
            </w:r>
            <w:r w:rsidR="00FF6AAF">
              <w:rPr>
                <w:rFonts w:hint="eastAsia"/>
              </w:rPr>
              <w:t>掌握</w:t>
            </w:r>
            <w:r>
              <w:rPr>
                <w:rFonts w:hint="eastAsia"/>
              </w:rPr>
              <w:t>时序逻辑</w:t>
            </w:r>
            <w:r w:rsidR="007C2CF4">
              <w:rPr>
                <w:rFonts w:hint="eastAsia"/>
              </w:rPr>
              <w:t>电路设计的方法</w:t>
            </w:r>
            <w:r w:rsidR="004C1EE7">
              <w:rPr>
                <w:rFonts w:hint="eastAsia"/>
              </w:rPr>
              <w:t>。</w:t>
            </w:r>
          </w:p>
        </w:tc>
      </w:tr>
      <w:tr w:rsidR="00B11830" w:rsidTr="00280A47">
        <w:trPr>
          <w:trHeight w:val="1128"/>
        </w:trPr>
        <w:tc>
          <w:tcPr>
            <w:tcW w:w="1526" w:type="dxa"/>
            <w:gridSpan w:val="2"/>
            <w:vAlign w:val="center"/>
          </w:tcPr>
          <w:p w:rsidR="00B11830" w:rsidRDefault="00B11830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0667E1">
              <w:rPr>
                <w:rFonts w:ascii="宋体" w:hAnsi="宋体" w:hint="eastAsia"/>
                <w:b/>
                <w:sz w:val="24"/>
              </w:rPr>
              <w:t>方法</w:t>
            </w:r>
          </w:p>
        </w:tc>
        <w:tc>
          <w:tcPr>
            <w:tcW w:w="6996" w:type="dxa"/>
            <w:gridSpan w:val="5"/>
            <w:vAlign w:val="center"/>
          </w:tcPr>
          <w:p w:rsidR="00B11830" w:rsidRPr="00BA3A0B" w:rsidRDefault="00BA3A0B" w:rsidP="00AC520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本次教学</w:t>
            </w:r>
            <w:r w:rsidRPr="00527CC9">
              <w:rPr>
                <w:rFonts w:asciiTheme="minorEastAsia" w:hAnsiTheme="minorEastAsia" w:hint="eastAsia"/>
                <w:szCs w:val="21"/>
              </w:rPr>
              <w:t>采用</w:t>
            </w:r>
            <w:r>
              <w:rPr>
                <w:rFonts w:asciiTheme="minorEastAsia" w:hAnsiTheme="minorEastAsia" w:hint="eastAsia"/>
                <w:szCs w:val="21"/>
              </w:rPr>
              <w:t>设问启发引导学生进行学习，</w:t>
            </w:r>
            <w:r w:rsidR="00453C9E">
              <w:rPr>
                <w:rFonts w:asciiTheme="minorEastAsia" w:hAnsiTheme="minorEastAsia" w:hint="eastAsia"/>
                <w:szCs w:val="21"/>
              </w:rPr>
              <w:t>以</w:t>
            </w:r>
            <w:r w:rsidR="00145808">
              <w:rPr>
                <w:rFonts w:asciiTheme="minorEastAsia" w:hAnsiTheme="minorEastAsia" w:hint="eastAsia"/>
                <w:szCs w:val="21"/>
              </w:rPr>
              <w:t>机器人行走</w:t>
            </w:r>
            <w:r w:rsidR="00906744">
              <w:rPr>
                <w:rFonts w:asciiTheme="minorEastAsia" w:hAnsiTheme="minorEastAsia" w:hint="eastAsia"/>
                <w:szCs w:val="21"/>
              </w:rPr>
              <w:t>遇障碍物</w:t>
            </w:r>
            <w:r w:rsidR="00F72158">
              <w:rPr>
                <w:rFonts w:asciiTheme="minorEastAsia" w:hAnsiTheme="minorEastAsia" w:hint="eastAsia"/>
                <w:szCs w:val="21"/>
              </w:rPr>
              <w:t>图片的</w:t>
            </w:r>
            <w:r>
              <w:rPr>
                <w:rFonts w:asciiTheme="minorEastAsia" w:hAnsiTheme="minorEastAsia" w:hint="eastAsia"/>
                <w:szCs w:val="21"/>
              </w:rPr>
              <w:t>形式</w:t>
            </w:r>
            <w:r w:rsidR="00145808">
              <w:rPr>
                <w:rFonts w:asciiTheme="minorEastAsia" w:hAnsiTheme="minorEastAsia" w:hint="eastAsia"/>
                <w:szCs w:val="21"/>
              </w:rPr>
              <w:t>引出问题</w:t>
            </w:r>
            <w:r w:rsidR="00906744">
              <w:rPr>
                <w:rFonts w:asciiTheme="minorEastAsia" w:hAnsiTheme="minorEastAsia" w:hint="eastAsia"/>
                <w:szCs w:val="21"/>
              </w:rPr>
              <w:t>，</w:t>
            </w:r>
            <w:r w:rsidR="00145808">
              <w:rPr>
                <w:rFonts w:asciiTheme="minorEastAsia" w:hAnsiTheme="minorEastAsia" w:hint="eastAsia"/>
                <w:szCs w:val="21"/>
              </w:rPr>
              <w:t>让学生思考</w:t>
            </w:r>
            <w:r w:rsidR="00906744">
              <w:rPr>
                <w:rFonts w:asciiTheme="minorEastAsia" w:hAnsiTheme="minorEastAsia" w:hint="eastAsia"/>
                <w:szCs w:val="21"/>
              </w:rPr>
              <w:t>如何控制机器人行走以避开障碍物</w:t>
            </w:r>
            <w:r>
              <w:rPr>
                <w:rFonts w:asciiTheme="minorEastAsia" w:hAnsiTheme="minorEastAsia" w:hint="eastAsia"/>
                <w:szCs w:val="21"/>
              </w:rPr>
              <w:t>，激发学生学习兴趣。</w:t>
            </w:r>
          </w:p>
        </w:tc>
      </w:tr>
      <w:tr w:rsidR="00FF6AAF" w:rsidTr="00222954">
        <w:trPr>
          <w:trHeight w:val="1266"/>
        </w:trPr>
        <w:tc>
          <w:tcPr>
            <w:tcW w:w="1526" w:type="dxa"/>
            <w:gridSpan w:val="2"/>
            <w:vAlign w:val="center"/>
          </w:tcPr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教学过程</w:t>
            </w:r>
          </w:p>
          <w:p w:rsidR="00FF6AAF" w:rsidRDefault="00FF6AAF" w:rsidP="00280A4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</w:t>
            </w:r>
          </w:p>
        </w:tc>
        <w:tc>
          <w:tcPr>
            <w:tcW w:w="6996" w:type="dxa"/>
            <w:gridSpan w:val="5"/>
            <w:vAlign w:val="center"/>
          </w:tcPr>
          <w:p w:rsidR="002D6154" w:rsidRPr="00BA2B14" w:rsidRDefault="00453C9E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以机器人行走遇障碍物图片的形式引出主题</w:t>
            </w:r>
            <w:r w:rsidR="00EF6720" w:rsidRPr="00BA2B14">
              <w:rPr>
                <w:rFonts w:hint="eastAsia"/>
                <w:szCs w:val="18"/>
              </w:rPr>
              <w:t>，</w: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并提出问题</w:t>
            </w:r>
            <w:r w:rsidR="00233256">
              <w:rPr>
                <w:rFonts w:asciiTheme="minorEastAsia" w:hAnsiTheme="minorEastAsia" w:hint="eastAsia"/>
                <w:szCs w:val="21"/>
              </w:rPr>
              <w:t>—</w:t>
            </w:r>
            <w:r>
              <w:rPr>
                <w:rFonts w:asciiTheme="minorEastAsia" w:hAnsiTheme="minorEastAsia" w:hint="eastAsia"/>
                <w:szCs w:val="21"/>
              </w:rPr>
              <w:t>如何设计电路以控制机器人行走</w:t>
            </w:r>
            <w:r w:rsidR="00EF6720" w:rsidRPr="00BA2B14">
              <w:rPr>
                <w:rFonts w:hint="eastAsia"/>
                <w:szCs w:val="18"/>
              </w:rPr>
              <w:t>？</w:t>
            </w:r>
            <w:r w:rsidR="00EF6720" w:rsidRPr="00BA2B14">
              <w:rPr>
                <w:rFonts w:asciiTheme="minorEastAsia" w:hAnsiTheme="minorEastAsia" w:hint="eastAsia"/>
                <w:szCs w:val="21"/>
              </w:rPr>
              <w:t>吸引学生对讲述内容的关注，进而引出本次课程讲述的主要内容。</w:t>
            </w:r>
          </w:p>
          <w:p w:rsidR="008B7D4C" w:rsidRPr="002E26E6" w:rsidRDefault="00BB2BAA" w:rsidP="00280A47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讲述组合逻辑电路设计的步骤，并简要回忆各步骤的要点</w:t>
            </w:r>
            <w:r w:rsidR="00233256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CF4DC0" w:rsidRPr="002C1B42" w:rsidRDefault="00601B3E" w:rsidP="00CF4DC0">
            <w:pPr>
              <w:pStyle w:val="a9"/>
              <w:numPr>
                <w:ilvl w:val="0"/>
                <w:numId w:val="6"/>
              </w:numPr>
              <w:rPr>
                <w:rFonts w:asciiTheme="minorEastAsia" w:hAnsiTheme="minorEastAsia"/>
                <w:szCs w:val="21"/>
              </w:rPr>
            </w:pPr>
            <w:r w:rsidRPr="002C1B42">
              <w:rPr>
                <w:rFonts w:asciiTheme="minorEastAsia" w:hAnsiTheme="minorEastAsia" w:hint="eastAsia"/>
                <w:szCs w:val="21"/>
              </w:rPr>
              <w:t>机器人行走控制</w:t>
            </w:r>
            <w:r w:rsidR="00E57223" w:rsidRPr="002C1B42">
              <w:rPr>
                <w:rFonts w:asciiTheme="minorEastAsia" w:hAnsiTheme="minorEastAsia" w:hint="eastAsia"/>
                <w:szCs w:val="21"/>
              </w:rPr>
              <w:t>举例，</w:t>
            </w:r>
            <w:r w:rsidRPr="002C1B42">
              <w:rPr>
                <w:rFonts w:asciiTheme="minorEastAsia" w:hAnsiTheme="minorEastAsia" w:hint="eastAsia"/>
                <w:szCs w:val="21"/>
              </w:rPr>
              <w:t>首先根据题意分析机器人行走方式</w:t>
            </w:r>
            <w:r w:rsidR="00CF4DC0" w:rsidRPr="002C1B42">
              <w:rPr>
                <w:rFonts w:asciiTheme="minorEastAsia" w:hAnsiTheme="minorEastAsia" w:hint="eastAsia"/>
                <w:szCs w:val="21"/>
              </w:rPr>
              <w:t>，行走规则</w:t>
            </w:r>
            <w:r w:rsidR="002C1B42">
              <w:rPr>
                <w:rFonts w:asciiTheme="minorEastAsia" w:hAnsiTheme="minorEastAsia" w:hint="eastAsia"/>
                <w:szCs w:val="21"/>
              </w:rPr>
              <w:t>是</w:t>
            </w:r>
            <w:r w:rsidR="002C1B42" w:rsidRPr="002C1B42">
              <w:rPr>
                <w:rFonts w:asciiTheme="minorEastAsia" w:hAnsiTheme="minorEastAsia" w:hint="eastAsia"/>
                <w:szCs w:val="21"/>
              </w:rPr>
              <w:t>遇到障碍物进行左转或右转以避障</w:t>
            </w:r>
            <w:r w:rsidR="00CF4DC0" w:rsidRPr="002C1B42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CF4DC0" w:rsidRPr="00CF4DC0" w:rsidRDefault="00CF4DC0" w:rsidP="00CF4DC0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 w:rsidRPr="00CF4DC0">
              <w:rPr>
                <w:rFonts w:asciiTheme="minorEastAsia" w:hAnsiTheme="minorEastAsia" w:hint="eastAsia"/>
                <w:szCs w:val="21"/>
              </w:rPr>
              <w:t>若上一次是左转，则这一次右转；</w:t>
            </w:r>
          </w:p>
          <w:p w:rsidR="00091FE0" w:rsidRDefault="00CF4DC0" w:rsidP="00CF4DC0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 w:rsidRPr="00CF4DC0">
              <w:rPr>
                <w:rFonts w:asciiTheme="minorEastAsia" w:hAnsiTheme="minorEastAsia" w:hint="eastAsia"/>
                <w:szCs w:val="21"/>
              </w:rPr>
              <w:t>若上一次是右转，则这一次左转。</w:t>
            </w:r>
          </w:p>
          <w:p w:rsidR="002374FB" w:rsidRDefault="00F30FC1" w:rsidP="00CF4DC0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为了使学生更直观了解机器人行走控制方式，</w:t>
            </w:r>
            <w:r w:rsidR="002374FB">
              <w:rPr>
                <w:rFonts w:asciiTheme="minorEastAsia" w:hAnsiTheme="minorEastAsia" w:hint="eastAsia"/>
                <w:szCs w:val="21"/>
              </w:rPr>
              <w:t>根据行走规则，用图片及动画的形式分析理解机器人</w:t>
            </w:r>
            <w:r w:rsidR="00575025">
              <w:rPr>
                <w:rFonts w:asciiTheme="minorEastAsia" w:hAnsiTheme="minorEastAsia" w:hint="eastAsia"/>
                <w:szCs w:val="21"/>
              </w:rPr>
              <w:t>避障</w:t>
            </w:r>
            <w:r w:rsidR="002374FB">
              <w:rPr>
                <w:rFonts w:asciiTheme="minorEastAsia" w:hAnsiTheme="minorEastAsia" w:hint="eastAsia"/>
                <w:szCs w:val="21"/>
              </w:rPr>
              <w:t>的行走方式，如图1所示：</w:t>
            </w:r>
          </w:p>
          <w:p w:rsidR="0002724A" w:rsidRDefault="002374FB" w:rsidP="007C52FB">
            <w:pPr>
              <w:spacing w:beforeLines="50" w:before="156"/>
              <w:rPr>
                <w:rFonts w:asciiTheme="minorEastAsia" w:hAnsiTheme="minorEastAsia"/>
                <w:szCs w:val="21"/>
              </w:rPr>
            </w:pPr>
            <w:r w:rsidRPr="002374FB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4314825" cy="2533650"/>
                  <wp:effectExtent l="19050" t="0" r="0" b="0"/>
                  <wp:docPr id="1" name="对象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871615" cy="4248748"/>
                            <a:chOff x="1403648" y="2011700"/>
                            <a:chExt cx="6871615" cy="4248748"/>
                          </a:xfrm>
                        </a:grpSpPr>
                        <a:grpSp>
                          <a:nvGrpSpPr>
                            <a:cNvPr id="2" name="组合 1"/>
                            <a:cNvGrpSpPr/>
                          </a:nvGrpSpPr>
                          <a:grpSpPr>
                            <a:xfrm>
                              <a:off x="1403648" y="2011700"/>
                              <a:ext cx="6871615" cy="4248748"/>
                              <a:chOff x="1403648" y="2011700"/>
                              <a:chExt cx="6871615" cy="4248748"/>
                            </a:xfrm>
                          </a:grpSpPr>
                          <a:sp>
                            <a:nvSpPr>
                              <a:cNvPr id="13" name="AutoShap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790530" y="4238565"/>
                                <a:ext cx="1484733" cy="12537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endParaRPr lang="zh-CN" altLang="en-US" sz="2600" dirty="0"/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53251" name="Picture 3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403648" y="2060848"/>
                                <a:ext cx="720080" cy="1554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pic>
                            <a:nvPicPr>
                              <a:cNvPr id="53252" name="Picture 4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416443" y="2011700"/>
                                <a:ext cx="1080119" cy="11563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pic>
                            <a:nvPicPr>
                              <a:cNvPr id="53253" name="Picture 5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555776" y="4077071"/>
                                <a:ext cx="1152127" cy="11650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pic>
                            <a:nvPicPr>
                              <a:cNvPr id="53254" name="Picture 6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146144" y="3143675"/>
                                <a:ext cx="1080120" cy="1157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pic>
                            <a:nvPicPr>
                              <a:cNvPr id="53255" name="Picture 7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4388768" y="5042859"/>
                                <a:ext cx="1152128" cy="12175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pic>
                            <a:nvPicPr>
                              <a:cNvPr id="53256" name="Picture 8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6948264" y="4300946"/>
                                <a:ext cx="1169266" cy="11289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</a:pic>
                          <a:sp>
                            <a:nvSpPr>
                              <a:cNvPr id="15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28528" y="2636912"/>
                                <a:ext cx="1008111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sng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81027" y="2708920"/>
                                <a:ext cx="0" cy="1152128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sng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236639" y="3861048"/>
                                <a:ext cx="17281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sng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949199" y="3915902"/>
                                <a:ext cx="0" cy="1013453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sng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Line 16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5004047" y="4869160"/>
                                <a:ext cx="17281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sng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0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57493" y="2197689"/>
                                <a:ext cx="648072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00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直行</a:t>
                                  </a:r>
                                  <a:endParaRPr lang="zh-CN" altLang="en-US" sz="1800" b="1" dirty="0">
                                    <a:solidFill>
                                      <a:srgbClr val="00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14839" y="3430901"/>
                                <a:ext cx="648072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00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直行</a:t>
                                  </a:r>
                                  <a:endParaRPr lang="zh-CN" altLang="en-US" sz="1800" b="1" dirty="0">
                                    <a:solidFill>
                                      <a:srgbClr val="00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632864" y="4474941"/>
                                <a:ext cx="648072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00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直行</a:t>
                                  </a:r>
                                  <a:endParaRPr lang="zh-CN" altLang="en-US" sz="1800" b="1" dirty="0">
                                    <a:solidFill>
                                      <a:srgbClr val="00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60399" y="3128613"/>
                                <a:ext cx="648072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00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直行</a:t>
                                  </a:r>
                                  <a:endParaRPr lang="zh-CN" altLang="en-US" sz="1800" b="1" dirty="0">
                                    <a:solidFill>
                                      <a:srgbClr val="00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316760" y="4200643"/>
                                <a:ext cx="648072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00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直行</a:t>
                                  </a:r>
                                  <a:endParaRPr lang="zh-CN" altLang="en-US" sz="1800" b="1" dirty="0">
                                    <a:solidFill>
                                      <a:srgbClr val="00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094228" y="2313746"/>
                                <a:ext cx="507269" cy="646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FF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右转</a:t>
                                  </a:r>
                                  <a:endParaRPr lang="zh-CN" altLang="en-US" sz="1800" b="1" dirty="0">
                                    <a:solidFill>
                                      <a:srgbClr val="FF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71878" y="3766546"/>
                                <a:ext cx="674105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FF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左转</a:t>
                                  </a:r>
                                  <a:endParaRPr lang="zh-CN" altLang="en-US" sz="1800" b="1" dirty="0">
                                    <a:solidFill>
                                      <a:srgbClr val="FF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839168" y="3477067"/>
                                <a:ext cx="507269" cy="646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FF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右转</a:t>
                                  </a:r>
                                  <a:endParaRPr lang="zh-CN" altLang="en-US" sz="1800" b="1" dirty="0">
                                    <a:solidFill>
                                      <a:srgbClr val="FF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640796" y="4744689"/>
                                <a:ext cx="674105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FF00FF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左转</a:t>
                                  </a:r>
                                  <a:endParaRPr lang="zh-CN" altLang="en-US" sz="1800" b="1" dirty="0">
                                    <a:solidFill>
                                      <a:srgbClr val="FF00FF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" name="Text Box 10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064845" y="3869233"/>
                                <a:ext cx="936104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a:spPr>
                            <a:txSp>
                              <a:txBody>
                                <a:bodyPr wrap="square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ctr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b="1" kern="1200">
                                      <a:solidFill>
                                        <a:schemeClr val="tx1"/>
                                      </a:solidFill>
                                      <a:latin typeface="Arial" pitchFamily="34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eaLnBrk="1" hangingPunct="1"/>
                                  <a:r>
                                    <a:rPr lang="zh-CN" altLang="en-US" sz="1800" b="1" dirty="0" smtClean="0">
                                      <a:solidFill>
                                        <a:srgbClr val="FF0000"/>
                                      </a:solidFill>
                                      <a:latin typeface="华文楷体" panose="02010600040101010101" pitchFamily="2" charset="-122"/>
                                      <a:ea typeface="华文楷体" panose="02010600040101010101" pitchFamily="2" charset="-122"/>
                                    </a:rPr>
                                    <a:t>目的地</a:t>
                                  </a:r>
                                  <a:endParaRPr lang="zh-CN" altLang="en-US" sz="1800" b="1" dirty="0">
                                    <a:solidFill>
                                      <a:srgbClr val="FF0000"/>
                                    </a:solidFill>
                                    <a:latin typeface="华文楷体" panose="02010600040101010101" pitchFamily="2" charset="-122"/>
                                    <a:ea typeface="华文楷体" panose="02010600040101010101" pitchFamily="2" charset="-122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02724A" w:rsidRDefault="002374FB" w:rsidP="007C52FB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图 1</w:t>
            </w:r>
          </w:p>
          <w:p w:rsidR="0002724A" w:rsidRDefault="0002724A" w:rsidP="0002724A">
            <w:pPr>
              <w:rPr>
                <w:rFonts w:asciiTheme="minorEastAsia" w:hAnsiTheme="minorEastAsia"/>
                <w:szCs w:val="21"/>
              </w:rPr>
            </w:pPr>
          </w:p>
          <w:p w:rsidR="006B28B6" w:rsidRDefault="006B28B6" w:rsidP="0002724A">
            <w:pPr>
              <w:rPr>
                <w:rFonts w:asciiTheme="minorEastAsia" w:hAnsiTheme="minorEastAsia"/>
                <w:szCs w:val="21"/>
              </w:rPr>
            </w:pPr>
          </w:p>
          <w:p w:rsidR="0002724A" w:rsidRDefault="006B28B6" w:rsidP="0002724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4、</w:t>
            </w:r>
            <w:r w:rsidR="00F30FC1">
              <w:rPr>
                <w:rFonts w:asciiTheme="minorEastAsia" w:hAnsiTheme="minorEastAsia" w:hint="eastAsia"/>
                <w:szCs w:val="21"/>
              </w:rPr>
              <w:t>接下来进入设计过程：</w:t>
            </w:r>
          </w:p>
          <w:p w:rsidR="00F5684F" w:rsidRDefault="00CF3439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rect id="矩形 5" o:spid="_x0000_s1027" style="position:absolute;left:0;text-align:left;margin-left:30pt;margin-top:10.2pt;width:276.25pt;height:78.2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矩形 5">
                    <w:txbxContent>
                      <w:p w:rsidR="00F30FC1" w:rsidRDefault="00F30FC1" w:rsidP="00F30FC1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分析行走方式，总结有</w:t>
                        </w:r>
                        <w:r w:rsidR="001C4656">
                          <w:rPr>
                            <w:rFonts w:asciiTheme="minorEastAsia" w:hAnsiTheme="minorEastAsia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种状态：</w:t>
                        </w:r>
                      </w:p>
                      <w:p w:rsidR="00F30FC1" w:rsidRPr="00F30FC1" w:rsidRDefault="00F30FC1" w:rsidP="00F30FC1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F30FC1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 xml:space="preserve">A 左转以后，正在直行；B </w:t>
                        </w:r>
                        <w:r w:rsidR="001C4656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遇</w:t>
                        </w:r>
                        <w:r w:rsidRPr="00F30FC1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 xml:space="preserve">到障碍物，正在右转； </w:t>
                        </w:r>
                      </w:p>
                      <w:p w:rsidR="00F5684F" w:rsidRPr="00F5684F" w:rsidRDefault="00F30FC1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F30FC1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C 右转以后，正在直行；D 遇到障碍物，正在左转</w:t>
                        </w:r>
                        <w:r w:rsidR="009412A8">
                          <w:rPr>
                            <w:rFonts w:asciiTheme="minorEastAsia" w:hAnsiTheme="minorEastAsia" w:hint="eastAsia"/>
                            <w:bCs/>
                            <w:szCs w:val="21"/>
                          </w:rPr>
                          <w:t>；</w:t>
                        </w:r>
                      </w:p>
                      <w:p w:rsidR="00F5684F" w:rsidRPr="00F5684F" w:rsidRDefault="002F2EAD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进而</w:t>
                        </w:r>
                        <w:r w:rsidR="00107299">
                          <w:rPr>
                            <w:rFonts w:hint="eastAsia"/>
                            <w:color w:val="000000" w:themeColor="text1"/>
                          </w:rPr>
                          <w:t>导</w:t>
                        </w:r>
                        <w:r>
                          <w:rPr>
                            <w:color w:val="000000" w:themeColor="text1"/>
                          </w:rPr>
                          <w:t>出原始状态</w:t>
                        </w:r>
                        <w:r w:rsidR="009412A8">
                          <w:rPr>
                            <w:color w:val="000000" w:themeColor="text1"/>
                          </w:rPr>
                          <w:t>图，并</w:t>
                        </w:r>
                        <w:r w:rsidR="00107299">
                          <w:rPr>
                            <w:rFonts w:hint="eastAsia"/>
                            <w:color w:val="000000" w:themeColor="text1"/>
                          </w:rPr>
                          <w:t>推</w:t>
                        </w:r>
                        <w:r w:rsidR="009412A8">
                          <w:rPr>
                            <w:color w:val="000000" w:themeColor="text1"/>
                          </w:rPr>
                          <w:t>出对应的原始状态表。</w:t>
                        </w: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rPr>
                <w:rFonts w:asciiTheme="minorEastAsia" w:hAnsiTheme="minorEastAsia"/>
                <w:szCs w:val="21"/>
              </w:rPr>
            </w:pPr>
          </w:p>
          <w:p w:rsidR="00F5684F" w:rsidRPr="00F5684F" w:rsidRDefault="00CF3439" w:rsidP="00280A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left:0;text-align:left;margin-left:150.8pt;margin-top:10.4pt;width:27pt;height:26.8pt;z-index:251664384">
                  <v:textbox style="layout-flow:vertical-ideographic"/>
                </v:shape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1" style="position:absolute;left:0;text-align:left;margin-left:30.95pt;margin-top:6.2pt;width:275.4pt;height:34.4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1">
                    <w:txbxContent>
                      <w:p w:rsidR="00F5684F" w:rsidRPr="00F5684F" w:rsidRDefault="009412A8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根据原始状态表采用隐含表法对其进行化简</w:t>
                        </w:r>
                        <w:r w:rsidR="00F5684F"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3" type="#_x0000_t67" style="position:absolute;left:0;text-align:left;margin-left:150.75pt;margin-top:9.55pt;width:27pt;height:25.55pt;z-index:251667456">
                  <v:textbox style="layout-flow:vertical-ideographic"/>
                </v:shape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8" style="position:absolute;left:0;text-align:left;margin-left:31.05pt;margin-top:4.2pt;width:275.4pt;height:45.8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8">
                    <w:txbxContent>
                      <w:p w:rsidR="00B37664" w:rsidRPr="00F5684F" w:rsidRDefault="00B37664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状态编码，根据状态编码的</w:t>
                        </w:r>
                        <w:r w:rsidR="007535C1">
                          <w:rPr>
                            <w:rFonts w:asciiTheme="minorEastAsia" w:hAnsiTheme="minorEastAsia" w:hint="eastAsia"/>
                            <w:szCs w:val="21"/>
                          </w:rPr>
                          <w:t>3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条原则分别对</w:t>
                        </w:r>
                        <w:r w:rsidR="007535C1">
                          <w:rPr>
                            <w:rFonts w:asciiTheme="minorEastAsia" w:hAnsiTheme="minorEastAsia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个状态进行编码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B37664" w:rsidRPr="00F5684F" w:rsidRDefault="00B37664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37664" w:rsidRDefault="00B37664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B37664" w:rsidRDefault="00B37664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B37664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9" type="#_x0000_t67" style="position:absolute;left:0;text-align:left;margin-left:150.75pt;margin-top:3.25pt;width:27pt;height:25.55pt;z-index:251669504">
                  <v:textbox style="layout-flow:vertical-ideographic"/>
                </v:shape>
              </w:pict>
            </w:r>
          </w:p>
          <w:p w:rsidR="00B37664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32" style="position:absolute;left:0;text-align:left;margin-left:30.05pt;margin-top:13.35pt;width:275.5pt;height:60.8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32">
                    <w:txbxContent>
                      <w:p w:rsidR="00F5684F" w:rsidRPr="00F5684F" w:rsidRDefault="00B37664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导出激励与输出函数表达式，</w:t>
                        </w:r>
                        <w:r w:rsidR="00EE1ABC">
                          <w:rPr>
                            <w:rFonts w:asciiTheme="minorEastAsia" w:hAnsiTheme="minorEastAsia" w:hint="eastAsia"/>
                            <w:szCs w:val="21"/>
                          </w:rPr>
                          <w:t>根据状态表画出</w:t>
                        </w:r>
                        <w:r w:rsidR="00CD4873">
                          <w:rPr>
                            <w:rFonts w:asciiTheme="minorEastAsia" w:hAnsiTheme="minorEastAsia" w:hint="eastAsia"/>
                            <w:szCs w:val="21"/>
                          </w:rPr>
                          <w:t>触发器D</w:t>
                        </w:r>
                        <w:r w:rsidR="00CD4873" w:rsidRPr="00CD4873">
                          <w:rPr>
                            <w:rFonts w:asciiTheme="minorEastAsia" w:hAnsiTheme="minorEastAsia" w:hint="eastAsia"/>
                            <w:szCs w:val="21"/>
                            <w:vertAlign w:val="subscript"/>
                          </w:rPr>
                          <w:t>1</w:t>
                        </w:r>
                        <w:r w:rsidR="00CD4873">
                          <w:rPr>
                            <w:rFonts w:asciiTheme="minorEastAsia" w:hAnsiTheme="minorEastAsia" w:hint="eastAsia"/>
                            <w:szCs w:val="21"/>
                          </w:rPr>
                          <w:t>和D</w:t>
                        </w:r>
                        <w:r w:rsidR="00CD4873" w:rsidRPr="00CD4873">
                          <w:rPr>
                            <w:rFonts w:asciiTheme="minorEastAsia" w:hAnsiTheme="minorEastAsia" w:hint="eastAsia"/>
                            <w:szCs w:val="21"/>
                            <w:vertAlign w:val="subscript"/>
                          </w:rPr>
                          <w:t>0</w:t>
                        </w:r>
                        <w:r w:rsidR="00CD4873">
                          <w:rPr>
                            <w:rFonts w:asciiTheme="minorEastAsia" w:hAnsiTheme="minorEastAsia" w:hint="eastAsia"/>
                            <w:szCs w:val="21"/>
                          </w:rPr>
                          <w:t>的卡诺图，在卡诺图上化简直接得出最简的激励表达式，同理得出输出函数表达式。</w:t>
                        </w:r>
                      </w:p>
                      <w:p w:rsidR="00F5684F" w:rsidRPr="00F5684F" w:rsidRDefault="00F5684F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F5684F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40" type="#_x0000_t67" style="position:absolute;left:0;text-align:left;margin-left:150.8pt;margin-top:11.8pt;width:27pt;height:25.55pt;z-index:251670528">
                  <v:textbox style="layout-flow:vertical-ideographic"/>
                </v:shape>
              </w:pict>
            </w:r>
          </w:p>
          <w:p w:rsidR="00F5684F" w:rsidRDefault="00F5684F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440E3C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2" style="position:absolute;left:0;text-align:left;margin-left:30.1pt;margin-top:6.3pt;width:275.4pt;height:34.4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2">
                    <w:txbxContent>
                      <w:p w:rsidR="00440E3C" w:rsidRPr="00F5684F" w:rsidRDefault="00440E3C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根据激励函数和输出函数画出电路图</w:t>
                        </w:r>
                        <w:r w:rsidRPr="00F5684F">
                          <w:rPr>
                            <w:rFonts w:asciiTheme="minorEastAsia" w:hAnsiTheme="minorEastAsia" w:hint="eastAsia"/>
                            <w:szCs w:val="21"/>
                          </w:rPr>
                          <w:t>。</w:t>
                        </w:r>
                      </w:p>
                      <w:p w:rsidR="00440E3C" w:rsidRPr="00F5684F" w:rsidRDefault="00440E3C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40E3C" w:rsidRDefault="00440E3C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440E3C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43" type="#_x0000_t67" style="position:absolute;left:0;text-align:left;margin-left:150.8pt;margin-top:9.5pt;width:27pt;height:25.55pt;z-index:251673600">
                  <v:textbox style="layout-flow:vertical-ideographic"/>
                </v:shape>
              </w:pict>
            </w:r>
          </w:p>
          <w:p w:rsidR="00440E3C" w:rsidRDefault="00440E3C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440E3C" w:rsidRDefault="00CF3439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rect id="_x0000_s1041" style="position:absolute;left:0;text-align:left;margin-left:30.2pt;margin-top:4pt;width:275.4pt;height:57.2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" filled="f" strokecolor="black [3213]" strokeweight="1pt">
                  <v:textbox style="mso-next-textbox:#_x0000_s1041">
                    <w:txbxContent>
                      <w:p w:rsidR="00440E3C" w:rsidRPr="00F5684F" w:rsidRDefault="00440E3C" w:rsidP="00F5684F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检查自启动功能，由于本电路有</w:t>
                        </w:r>
                        <w:r w:rsidR="007535C1">
                          <w:rPr>
                            <w:rFonts w:asciiTheme="minorEastAsia" w:hAnsiTheme="minorEastAsia" w:hint="eastAsia"/>
                            <w:szCs w:val="21"/>
                          </w:rPr>
                          <w:t>4</w:t>
                        </w: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个状态，共需要两个触发器完成，没有多余的状态，因此不存在“能否自启动”的问题。</w:t>
                        </w:r>
                      </w:p>
                      <w:p w:rsidR="00440E3C" w:rsidRPr="00F5684F" w:rsidRDefault="00440E3C" w:rsidP="00F5684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40E3C" w:rsidRDefault="00440E3C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440E3C" w:rsidRDefault="00440E3C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440E3C" w:rsidRDefault="00440E3C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440E3C" w:rsidRDefault="00440E3C" w:rsidP="00280A47">
            <w:pPr>
              <w:pStyle w:val="a9"/>
              <w:ind w:left="360"/>
              <w:rPr>
                <w:rFonts w:asciiTheme="minorEastAsia" w:hAnsiTheme="minorEastAsia"/>
                <w:szCs w:val="21"/>
              </w:rPr>
            </w:pPr>
          </w:p>
          <w:p w:rsidR="00B10B61" w:rsidRPr="00B10B61" w:rsidRDefault="006B28B6" w:rsidP="00B10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5</w:t>
            </w:r>
            <w:r w:rsidR="00B10B61">
              <w:rPr>
                <w:rFonts w:hint="eastAsia"/>
              </w:rPr>
              <w:t>、总结本次</w:t>
            </w:r>
            <w:r w:rsidR="00377F1A">
              <w:rPr>
                <w:rFonts w:hint="eastAsia"/>
              </w:rPr>
              <w:t>课</w:t>
            </w:r>
            <w:r w:rsidR="00B10B61">
              <w:rPr>
                <w:rFonts w:hint="eastAsia"/>
              </w:rPr>
              <w:t>讲授</w:t>
            </w:r>
            <w:r w:rsidR="00377F1A">
              <w:rPr>
                <w:rFonts w:hint="eastAsia"/>
              </w:rPr>
              <w:t>的</w:t>
            </w:r>
            <w:r w:rsidR="00B10B61">
              <w:rPr>
                <w:rFonts w:hint="eastAsia"/>
              </w:rPr>
              <w:t>内容。</w:t>
            </w:r>
          </w:p>
        </w:tc>
      </w:tr>
      <w:tr w:rsidR="00AC66EA" w:rsidTr="0042118E">
        <w:trPr>
          <w:trHeight w:val="964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练习作业</w:t>
            </w:r>
          </w:p>
        </w:tc>
        <w:tc>
          <w:tcPr>
            <w:tcW w:w="6996" w:type="dxa"/>
            <w:gridSpan w:val="5"/>
            <w:vAlign w:val="center"/>
          </w:tcPr>
          <w:p w:rsidR="00AC66EA" w:rsidRPr="0098568B" w:rsidRDefault="00806C8A" w:rsidP="00806C8A"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JK</w:t>
            </w:r>
            <w:r>
              <w:rPr>
                <w:rFonts w:hint="eastAsia"/>
              </w:rPr>
              <w:t>触发器自行完成机器人行走控制的电路设计</w:t>
            </w:r>
            <w:r w:rsidR="00AC66EA">
              <w:rPr>
                <w:rFonts w:hint="eastAsia"/>
              </w:rPr>
              <w:t>。</w:t>
            </w:r>
          </w:p>
        </w:tc>
      </w:tr>
      <w:tr w:rsidR="00AC66EA" w:rsidRPr="0073667B" w:rsidTr="009329DC">
        <w:trPr>
          <w:trHeight w:val="2343"/>
        </w:trPr>
        <w:tc>
          <w:tcPr>
            <w:tcW w:w="1526" w:type="dxa"/>
            <w:gridSpan w:val="2"/>
            <w:vAlign w:val="center"/>
          </w:tcPr>
          <w:p w:rsidR="00AC66EA" w:rsidRDefault="00AC66EA" w:rsidP="00AC66EA">
            <w:pPr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教学总结</w:t>
            </w:r>
          </w:p>
        </w:tc>
        <w:tc>
          <w:tcPr>
            <w:tcW w:w="6996" w:type="dxa"/>
            <w:gridSpan w:val="5"/>
            <w:vAlign w:val="center"/>
          </w:tcPr>
          <w:p w:rsidR="00AC66EA" w:rsidRDefault="00AC66EA" w:rsidP="007C52FB">
            <w:pPr>
              <w:numPr>
                <w:ilvl w:val="0"/>
                <w:numId w:val="3"/>
              </w:numPr>
              <w:spacing w:beforeLines="50" w:before="156" w:line="360" w:lineRule="exact"/>
              <w:ind w:left="357" w:hanging="357"/>
            </w:pPr>
            <w:r>
              <w:rPr>
                <w:rFonts w:hint="eastAsia"/>
              </w:rPr>
              <w:t>课堂教学以学生为主体，教师为主导，引导学生积极思考，以</w:t>
            </w:r>
            <w:r w:rsidR="009329DC">
              <w:rPr>
                <w:rFonts w:hint="eastAsia"/>
              </w:rPr>
              <w:t>机器人行走的</w:t>
            </w:r>
            <w:r>
              <w:rPr>
                <w:rFonts w:hint="eastAsia"/>
              </w:rPr>
              <w:t>实例引出本次授课内容</w:t>
            </w:r>
            <w:r w:rsidR="009329DC">
              <w:rPr>
                <w:rFonts w:hint="eastAsia"/>
              </w:rPr>
              <w:t>。</w:t>
            </w:r>
          </w:p>
          <w:p w:rsidR="00AC66EA" w:rsidRDefault="00806C8A" w:rsidP="00AC66EA">
            <w:pPr>
              <w:numPr>
                <w:ilvl w:val="0"/>
                <w:numId w:val="3"/>
              </w:numPr>
              <w:spacing w:line="360" w:lineRule="exact"/>
            </w:pPr>
            <w:r>
              <w:rPr>
                <w:rFonts w:hint="eastAsia"/>
              </w:rPr>
              <w:t>以</w:t>
            </w:r>
            <w:r w:rsidR="00AC66EA">
              <w:rPr>
                <w:rFonts w:hint="eastAsia"/>
              </w:rPr>
              <w:t>动态效果</w:t>
            </w:r>
            <w:r>
              <w:rPr>
                <w:rFonts w:hint="eastAsia"/>
              </w:rPr>
              <w:t>分析机器人行走路线</w:t>
            </w:r>
            <w:r w:rsidR="00AC66EA">
              <w:rPr>
                <w:rFonts w:hint="eastAsia"/>
              </w:rPr>
              <w:t>，</w:t>
            </w:r>
            <w:r>
              <w:rPr>
                <w:rFonts w:hint="eastAsia"/>
              </w:rPr>
              <w:t>使得学生更好的理解题</w:t>
            </w:r>
            <w:r w:rsidR="003F2CD6">
              <w:rPr>
                <w:rFonts w:hint="eastAsia"/>
              </w:rPr>
              <w:t>意</w:t>
            </w:r>
            <w:r w:rsidR="00AC66EA">
              <w:rPr>
                <w:rFonts w:hint="eastAsia"/>
              </w:rPr>
              <w:t>。</w:t>
            </w:r>
          </w:p>
          <w:p w:rsidR="00AC66EA" w:rsidRPr="00ED369D" w:rsidRDefault="00806C8A" w:rsidP="00AC5201">
            <w:pPr>
              <w:spacing w:afterLines="50" w:after="156" w:line="360" w:lineRule="exact"/>
              <w:ind w:left="315" w:hangingChars="150" w:hanging="315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C66EA">
              <w:rPr>
                <w:rFonts w:asciiTheme="minorEastAsia" w:hAnsiTheme="minorEastAsia" w:hint="eastAsia"/>
                <w:szCs w:val="21"/>
              </w:rPr>
              <w:t>、探寻合适的教学案例-</w:t>
            </w:r>
            <w:r>
              <w:rPr>
                <w:rFonts w:asciiTheme="minorEastAsia" w:hAnsiTheme="minorEastAsia" w:hint="eastAsia"/>
                <w:szCs w:val="21"/>
              </w:rPr>
              <w:t>机器人行走</w:t>
            </w:r>
            <w:r w:rsidR="00AC66EA">
              <w:rPr>
                <w:rFonts w:asciiTheme="minorEastAsia" w:hAnsiTheme="minorEastAsia" w:hint="eastAsia"/>
                <w:szCs w:val="21"/>
              </w:rPr>
              <w:t>控制，</w:t>
            </w:r>
            <w:r>
              <w:rPr>
                <w:rFonts w:asciiTheme="minorEastAsia" w:hAnsiTheme="minorEastAsia" w:hint="eastAsia"/>
                <w:szCs w:val="21"/>
              </w:rPr>
              <w:t>使得学生积极的思考</w:t>
            </w:r>
            <w:r w:rsidR="00AF5A69">
              <w:rPr>
                <w:rFonts w:asciiTheme="minorEastAsia" w:hAnsiTheme="minorEastAsia" w:hint="eastAsia"/>
                <w:szCs w:val="21"/>
              </w:rPr>
              <w:t>，并拓展思维，以</w:t>
            </w:r>
            <w:r w:rsidR="0096101E">
              <w:rPr>
                <w:rFonts w:asciiTheme="minorEastAsia" w:hAnsiTheme="minorEastAsia" w:hint="eastAsia"/>
                <w:szCs w:val="21"/>
              </w:rPr>
              <w:t>本门课程</w:t>
            </w:r>
            <w:r w:rsidR="00AF5A69">
              <w:rPr>
                <w:rFonts w:asciiTheme="minorEastAsia" w:hAnsiTheme="minorEastAsia" w:hint="eastAsia"/>
                <w:szCs w:val="21"/>
              </w:rPr>
              <w:t>所学过的知识完成生活中案例的设计</w:t>
            </w:r>
            <w:r w:rsidR="00943749">
              <w:rPr>
                <w:rFonts w:asciiTheme="minorEastAsia" w:hAnsiTheme="minorEastAsia" w:hint="eastAsia"/>
                <w:szCs w:val="21"/>
              </w:rPr>
              <w:t>，增加学生</w:t>
            </w:r>
            <w:r w:rsidR="002152ED">
              <w:rPr>
                <w:rFonts w:asciiTheme="minorEastAsia" w:hAnsiTheme="minorEastAsia" w:hint="eastAsia"/>
                <w:szCs w:val="21"/>
              </w:rPr>
              <w:t>学习的</w:t>
            </w:r>
            <w:r w:rsidR="00943749">
              <w:rPr>
                <w:rFonts w:asciiTheme="minorEastAsia" w:hAnsiTheme="minorEastAsia" w:hint="eastAsia"/>
                <w:szCs w:val="21"/>
              </w:rPr>
              <w:t>收获感。</w:t>
            </w:r>
          </w:p>
        </w:tc>
      </w:tr>
    </w:tbl>
    <w:p w:rsidR="0086282C" w:rsidRPr="00ED2481" w:rsidRDefault="0086282C" w:rsidP="00ED2481">
      <w:pPr>
        <w:rPr>
          <w:b/>
          <w:sz w:val="30"/>
          <w:szCs w:val="30"/>
        </w:rPr>
      </w:pPr>
    </w:p>
    <w:sectPr w:rsidR="0086282C" w:rsidRPr="00ED2481" w:rsidSect="00862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39" w:rsidRDefault="00CF3439" w:rsidP="00024955">
      <w:r>
        <w:separator/>
      </w:r>
    </w:p>
  </w:endnote>
  <w:endnote w:type="continuationSeparator" w:id="0">
    <w:p w:rsidR="00CF3439" w:rsidRDefault="00CF3439" w:rsidP="000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39" w:rsidRDefault="00CF3439" w:rsidP="00024955">
      <w:r>
        <w:separator/>
      </w:r>
    </w:p>
  </w:footnote>
  <w:footnote w:type="continuationSeparator" w:id="0">
    <w:p w:rsidR="00CF3439" w:rsidRDefault="00CF3439" w:rsidP="0002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0E"/>
    <w:multiLevelType w:val="hybridMultilevel"/>
    <w:tmpl w:val="585A0228"/>
    <w:lvl w:ilvl="0" w:tplc="44E8F5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4A1695"/>
    <w:multiLevelType w:val="hybridMultilevel"/>
    <w:tmpl w:val="E2DA6860"/>
    <w:lvl w:ilvl="0" w:tplc="CE3449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A2B61"/>
    <w:multiLevelType w:val="hybridMultilevel"/>
    <w:tmpl w:val="5E901F26"/>
    <w:lvl w:ilvl="0" w:tplc="FDB46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7A766A1"/>
    <w:multiLevelType w:val="hybridMultilevel"/>
    <w:tmpl w:val="040EDC08"/>
    <w:lvl w:ilvl="0" w:tplc="5106DB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41763F"/>
    <w:multiLevelType w:val="hybridMultilevel"/>
    <w:tmpl w:val="FB2C4E30"/>
    <w:lvl w:ilvl="0" w:tplc="051C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763B7C"/>
    <w:multiLevelType w:val="hybridMultilevel"/>
    <w:tmpl w:val="0E5A0D68"/>
    <w:lvl w:ilvl="0" w:tplc="0930B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161"/>
    <w:rsid w:val="0000308F"/>
    <w:rsid w:val="00004EB1"/>
    <w:rsid w:val="00005612"/>
    <w:rsid w:val="00010368"/>
    <w:rsid w:val="00011C84"/>
    <w:rsid w:val="00020E6B"/>
    <w:rsid w:val="00024955"/>
    <w:rsid w:val="00026546"/>
    <w:rsid w:val="0002724A"/>
    <w:rsid w:val="00032F80"/>
    <w:rsid w:val="000377D9"/>
    <w:rsid w:val="00046613"/>
    <w:rsid w:val="00050314"/>
    <w:rsid w:val="000667E1"/>
    <w:rsid w:val="00074A4E"/>
    <w:rsid w:val="00083D7C"/>
    <w:rsid w:val="00090447"/>
    <w:rsid w:val="00091FE0"/>
    <w:rsid w:val="000A3984"/>
    <w:rsid w:val="000D2A5D"/>
    <w:rsid w:val="000F3773"/>
    <w:rsid w:val="00107299"/>
    <w:rsid w:val="00145808"/>
    <w:rsid w:val="001571F6"/>
    <w:rsid w:val="00194B5F"/>
    <w:rsid w:val="001A19FA"/>
    <w:rsid w:val="001A4B1F"/>
    <w:rsid w:val="001C4656"/>
    <w:rsid w:val="001D0A6A"/>
    <w:rsid w:val="001D60E6"/>
    <w:rsid w:val="001F2340"/>
    <w:rsid w:val="002152ED"/>
    <w:rsid w:val="00222954"/>
    <w:rsid w:val="00233256"/>
    <w:rsid w:val="002374FB"/>
    <w:rsid w:val="0026501C"/>
    <w:rsid w:val="0027382C"/>
    <w:rsid w:val="00280A47"/>
    <w:rsid w:val="00296B3A"/>
    <w:rsid w:val="002C03A3"/>
    <w:rsid w:val="002C1B42"/>
    <w:rsid w:val="002C5DAC"/>
    <w:rsid w:val="002D4731"/>
    <w:rsid w:val="002D6154"/>
    <w:rsid w:val="002E26E6"/>
    <w:rsid w:val="002F2EAD"/>
    <w:rsid w:val="00305DBF"/>
    <w:rsid w:val="00312728"/>
    <w:rsid w:val="0031319F"/>
    <w:rsid w:val="0032217D"/>
    <w:rsid w:val="00322C14"/>
    <w:rsid w:val="00341D23"/>
    <w:rsid w:val="003528E3"/>
    <w:rsid w:val="00377F1A"/>
    <w:rsid w:val="0038569F"/>
    <w:rsid w:val="003D4DF6"/>
    <w:rsid w:val="003D4F4A"/>
    <w:rsid w:val="003F0E80"/>
    <w:rsid w:val="003F2CD6"/>
    <w:rsid w:val="00412CF0"/>
    <w:rsid w:val="004160F7"/>
    <w:rsid w:val="0042118E"/>
    <w:rsid w:val="0043205B"/>
    <w:rsid w:val="00436BF2"/>
    <w:rsid w:val="00440E3C"/>
    <w:rsid w:val="0045239E"/>
    <w:rsid w:val="00453C9E"/>
    <w:rsid w:val="00483113"/>
    <w:rsid w:val="004A66EA"/>
    <w:rsid w:val="004B4645"/>
    <w:rsid w:val="004C1EE7"/>
    <w:rsid w:val="004D6161"/>
    <w:rsid w:val="00544358"/>
    <w:rsid w:val="00555C90"/>
    <w:rsid w:val="0057104F"/>
    <w:rsid w:val="00571E9D"/>
    <w:rsid w:val="00575025"/>
    <w:rsid w:val="005B0FFB"/>
    <w:rsid w:val="005B2202"/>
    <w:rsid w:val="005B453C"/>
    <w:rsid w:val="005C2690"/>
    <w:rsid w:val="00601B3E"/>
    <w:rsid w:val="00624531"/>
    <w:rsid w:val="00634B11"/>
    <w:rsid w:val="006478A5"/>
    <w:rsid w:val="00667C18"/>
    <w:rsid w:val="006871AA"/>
    <w:rsid w:val="00690D2B"/>
    <w:rsid w:val="006B28B6"/>
    <w:rsid w:val="006C02ED"/>
    <w:rsid w:val="006E778F"/>
    <w:rsid w:val="006F1651"/>
    <w:rsid w:val="00721D50"/>
    <w:rsid w:val="007350DB"/>
    <w:rsid w:val="0074303F"/>
    <w:rsid w:val="0075157A"/>
    <w:rsid w:val="007535C1"/>
    <w:rsid w:val="00762324"/>
    <w:rsid w:val="007673B7"/>
    <w:rsid w:val="00784177"/>
    <w:rsid w:val="007B463A"/>
    <w:rsid w:val="007B71D7"/>
    <w:rsid w:val="007B767C"/>
    <w:rsid w:val="007C2CF4"/>
    <w:rsid w:val="007C52FB"/>
    <w:rsid w:val="007D2072"/>
    <w:rsid w:val="007D59B2"/>
    <w:rsid w:val="007F727B"/>
    <w:rsid w:val="008041DE"/>
    <w:rsid w:val="00806C8A"/>
    <w:rsid w:val="008575CC"/>
    <w:rsid w:val="0086282C"/>
    <w:rsid w:val="008B7D4C"/>
    <w:rsid w:val="008E5309"/>
    <w:rsid w:val="00906744"/>
    <w:rsid w:val="00911C4E"/>
    <w:rsid w:val="00921A89"/>
    <w:rsid w:val="00923014"/>
    <w:rsid w:val="009329DC"/>
    <w:rsid w:val="009412A8"/>
    <w:rsid w:val="00943749"/>
    <w:rsid w:val="00951DA5"/>
    <w:rsid w:val="0096101E"/>
    <w:rsid w:val="0098568B"/>
    <w:rsid w:val="009B0FFE"/>
    <w:rsid w:val="009C4F02"/>
    <w:rsid w:val="009F6DC9"/>
    <w:rsid w:val="00A27EED"/>
    <w:rsid w:val="00A32C58"/>
    <w:rsid w:val="00A41A02"/>
    <w:rsid w:val="00AC5201"/>
    <w:rsid w:val="00AC66EA"/>
    <w:rsid w:val="00AC6D7B"/>
    <w:rsid w:val="00AF5A69"/>
    <w:rsid w:val="00B10B61"/>
    <w:rsid w:val="00B11830"/>
    <w:rsid w:val="00B31C29"/>
    <w:rsid w:val="00B37664"/>
    <w:rsid w:val="00B50F0F"/>
    <w:rsid w:val="00B94EC3"/>
    <w:rsid w:val="00B95C50"/>
    <w:rsid w:val="00BA2B14"/>
    <w:rsid w:val="00BA3A0B"/>
    <w:rsid w:val="00BA7E43"/>
    <w:rsid w:val="00BB2BAA"/>
    <w:rsid w:val="00BB701C"/>
    <w:rsid w:val="00BE0DDC"/>
    <w:rsid w:val="00BF0035"/>
    <w:rsid w:val="00BF140C"/>
    <w:rsid w:val="00BF7DB1"/>
    <w:rsid w:val="00C45FF5"/>
    <w:rsid w:val="00C47670"/>
    <w:rsid w:val="00C82E0B"/>
    <w:rsid w:val="00CB6AD4"/>
    <w:rsid w:val="00CD4873"/>
    <w:rsid w:val="00CE0CCE"/>
    <w:rsid w:val="00CF0B7E"/>
    <w:rsid w:val="00CF22B0"/>
    <w:rsid w:val="00CF3439"/>
    <w:rsid w:val="00CF4DC0"/>
    <w:rsid w:val="00D27176"/>
    <w:rsid w:val="00D3500C"/>
    <w:rsid w:val="00D45DB3"/>
    <w:rsid w:val="00D50D9D"/>
    <w:rsid w:val="00D91E6E"/>
    <w:rsid w:val="00DA7C70"/>
    <w:rsid w:val="00DC1AF9"/>
    <w:rsid w:val="00DE2757"/>
    <w:rsid w:val="00DF6F14"/>
    <w:rsid w:val="00E076C2"/>
    <w:rsid w:val="00E33E99"/>
    <w:rsid w:val="00E57223"/>
    <w:rsid w:val="00E57CC5"/>
    <w:rsid w:val="00E6341D"/>
    <w:rsid w:val="00E70F4D"/>
    <w:rsid w:val="00E95A4F"/>
    <w:rsid w:val="00EB4F91"/>
    <w:rsid w:val="00ED2481"/>
    <w:rsid w:val="00ED369D"/>
    <w:rsid w:val="00ED3A7F"/>
    <w:rsid w:val="00EE1ABC"/>
    <w:rsid w:val="00EF6720"/>
    <w:rsid w:val="00F1726B"/>
    <w:rsid w:val="00F17DD5"/>
    <w:rsid w:val="00F27655"/>
    <w:rsid w:val="00F30FC1"/>
    <w:rsid w:val="00F40404"/>
    <w:rsid w:val="00F520AD"/>
    <w:rsid w:val="00F5684F"/>
    <w:rsid w:val="00F66BA2"/>
    <w:rsid w:val="00F72158"/>
    <w:rsid w:val="00F951E4"/>
    <w:rsid w:val="00FA0E5E"/>
    <w:rsid w:val="00FC63CE"/>
    <w:rsid w:val="00FE7F7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16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528E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28E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28E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28E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28E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28E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28E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28E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28E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28E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528E3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528E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3528E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3528E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3528E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3528E3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528E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E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528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3528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3528E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3528E3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3528E3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3528E3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3528E3"/>
  </w:style>
  <w:style w:type="character" w:customStyle="1" w:styleId="Char1">
    <w:name w:val="无间隔 Char"/>
    <w:basedOn w:val="a0"/>
    <w:link w:val="a8"/>
    <w:uiPriority w:val="1"/>
    <w:rsid w:val="003528E3"/>
  </w:style>
  <w:style w:type="paragraph" w:styleId="a9">
    <w:name w:val="List Paragraph"/>
    <w:basedOn w:val="a"/>
    <w:uiPriority w:val="34"/>
    <w:qFormat/>
    <w:rsid w:val="003528E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528E3"/>
    <w:rPr>
      <w:i/>
      <w:iCs/>
    </w:rPr>
  </w:style>
  <w:style w:type="character" w:customStyle="1" w:styleId="Char2">
    <w:name w:val="引用 Char"/>
    <w:basedOn w:val="a0"/>
    <w:link w:val="aa"/>
    <w:uiPriority w:val="29"/>
    <w:rsid w:val="003528E3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3528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3528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3528E3"/>
    <w:rPr>
      <w:i/>
      <w:iCs/>
    </w:rPr>
  </w:style>
  <w:style w:type="character" w:styleId="ad">
    <w:name w:val="Intense Emphasis"/>
    <w:uiPriority w:val="21"/>
    <w:qFormat/>
    <w:rsid w:val="003528E3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3528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3528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3528E3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3528E3"/>
    <w:pPr>
      <w:outlineLvl w:val="9"/>
    </w:pPr>
  </w:style>
  <w:style w:type="paragraph" w:styleId="af1">
    <w:name w:val="header"/>
    <w:basedOn w:val="a"/>
    <w:link w:val="Char4"/>
    <w:rsid w:val="0002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5"/>
    <w:rsid w:val="0002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rsid w:val="00024955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3">
    <w:name w:val="Balloon Text"/>
    <w:basedOn w:val="a"/>
    <w:link w:val="Char6"/>
    <w:rsid w:val="002374FB"/>
    <w:rPr>
      <w:sz w:val="18"/>
      <w:szCs w:val="18"/>
    </w:rPr>
  </w:style>
  <w:style w:type="character" w:customStyle="1" w:styleId="Char6">
    <w:name w:val="批注框文本 Char"/>
    <w:basedOn w:val="a0"/>
    <w:link w:val="af3"/>
    <w:rsid w:val="002374FB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f4">
    <w:name w:val="Normal (Web)"/>
    <w:basedOn w:val="a"/>
    <w:uiPriority w:val="99"/>
    <w:unhideWhenUsed/>
    <w:rsid w:val="00F30F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3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174</cp:revision>
  <dcterms:created xsi:type="dcterms:W3CDTF">2013-11-18T11:26:00Z</dcterms:created>
  <dcterms:modified xsi:type="dcterms:W3CDTF">2015-12-10T03:21:00Z</dcterms:modified>
</cp:coreProperties>
</file>