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B" w:rsidRDefault="0030073B" w:rsidP="00A40348">
      <w:pPr>
        <w:spacing w:beforeLines="150" w:before="468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 w:rsidRPr="007F2575">
        <w:rPr>
          <w:rFonts w:ascii="Times New Roman" w:eastAsia="楷体_GB2312" w:hAnsi="Times New Roman" w:cs="Times New Roman"/>
          <w:b/>
          <w:sz w:val="30"/>
          <w:szCs w:val="30"/>
        </w:rPr>
        <w:t>2015</w:t>
      </w:r>
      <w:r w:rsidRPr="0030073B">
        <w:rPr>
          <w:rFonts w:ascii="楷体_GB2312" w:eastAsia="楷体_GB2312" w:hAnsi="宋体" w:hint="eastAsia"/>
          <w:b/>
          <w:sz w:val="30"/>
          <w:szCs w:val="30"/>
        </w:rPr>
        <w:t>年西北农林科技大学青年教师讲课比赛</w:t>
      </w:r>
    </w:p>
    <w:p w:rsidR="0030073B" w:rsidRPr="0030073B" w:rsidRDefault="00BC6383" w:rsidP="00A40348">
      <w:pPr>
        <w:spacing w:beforeLines="50" w:before="156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教学</w:t>
      </w:r>
      <w:r w:rsidR="0030073B">
        <w:rPr>
          <w:rFonts w:ascii="楷体_GB2312" w:eastAsia="楷体_GB2312" w:hAnsi="宋体" w:hint="eastAsia"/>
          <w:b/>
          <w:sz w:val="30"/>
          <w:szCs w:val="30"/>
        </w:rPr>
        <w:t>设计</w:t>
      </w:r>
    </w:p>
    <w:p w:rsidR="00CE4F07" w:rsidRPr="002E71D4" w:rsidRDefault="00CE4F07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教师</w:t>
      </w:r>
      <w:r>
        <w:rPr>
          <w:rFonts w:ascii="楷体_GB2312" w:eastAsia="楷体_GB2312" w:hAnsi="宋体" w:hint="eastAsia"/>
          <w:sz w:val="28"/>
          <w:szCs w:val="28"/>
        </w:rPr>
        <w:t>：理学院 李鹤</w:t>
      </w:r>
    </w:p>
    <w:p w:rsidR="00B6489D" w:rsidRPr="002E71D4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学科</w:t>
      </w:r>
      <w:r w:rsidRPr="00F73B0B">
        <w:rPr>
          <w:rFonts w:ascii="楷体_GB2312" w:eastAsia="楷体_GB2312" w:hAnsi="宋体" w:hint="eastAsia"/>
          <w:sz w:val="28"/>
          <w:szCs w:val="28"/>
        </w:rPr>
        <w:t>：</w:t>
      </w:r>
      <w:r>
        <w:rPr>
          <w:rFonts w:ascii="楷体_GB2312" w:eastAsia="楷体_GB2312" w:hAnsi="宋体" w:hint="eastAsia"/>
          <w:sz w:val="28"/>
          <w:szCs w:val="28"/>
        </w:rPr>
        <w:t>理科</w:t>
      </w:r>
    </w:p>
    <w:p w:rsidR="00B648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专业</w:t>
      </w:r>
      <w:r w:rsidRPr="00F73B0B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化学</w:t>
      </w:r>
    </w:p>
    <w:p w:rsidR="00687E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课程</w:t>
      </w:r>
      <w:r w:rsidRPr="00F73B0B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物理化学</w:t>
      </w:r>
    </w:p>
    <w:p w:rsidR="00E353FD" w:rsidRPr="00E353FD" w:rsidRDefault="00E353FD" w:rsidP="00A40348">
      <w:pPr>
        <w:spacing w:after="0" w:line="276" w:lineRule="auto"/>
        <w:rPr>
          <w:rFonts w:ascii="楷体_GB2312" w:eastAsia="楷体_GB2312" w:hAnsi="宋体"/>
          <w:b/>
          <w:sz w:val="28"/>
          <w:szCs w:val="28"/>
        </w:rPr>
      </w:pPr>
      <w:r w:rsidRPr="00E353FD">
        <w:rPr>
          <w:rFonts w:ascii="楷体_GB2312" w:eastAsia="楷体_GB2312" w:hAnsi="宋体" w:hint="eastAsia"/>
          <w:b/>
          <w:sz w:val="28"/>
          <w:szCs w:val="28"/>
        </w:rPr>
        <w:t>教材</w:t>
      </w:r>
      <w:r w:rsidRPr="00F73B0B">
        <w:rPr>
          <w:rFonts w:ascii="楷体_GB2312" w:eastAsia="楷体_GB2312" w:hAnsi="宋体" w:hint="eastAsia"/>
          <w:sz w:val="28"/>
          <w:szCs w:val="28"/>
        </w:rPr>
        <w:t>：</w:t>
      </w:r>
      <w:r w:rsidRPr="00E353FD">
        <w:rPr>
          <w:rFonts w:ascii="楷体_GB2312" w:eastAsia="楷体_GB2312" w:hAnsi="宋体" w:hint="eastAsia"/>
          <w:sz w:val="28"/>
          <w:szCs w:val="28"/>
        </w:rPr>
        <w:t>物理化学 中国农业出版社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8B2438" w:rsidRPr="002E71D4" w:rsidRDefault="00687E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章节</w:t>
      </w:r>
      <w:r>
        <w:rPr>
          <w:rFonts w:ascii="楷体_GB2312" w:eastAsia="楷体_GB2312" w:hAnsi="宋体" w:hint="eastAsia"/>
          <w:sz w:val="28"/>
          <w:szCs w:val="28"/>
        </w:rPr>
        <w:t>：第八章</w:t>
      </w:r>
      <w:r w:rsidR="001B6414"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表面化学  第</w:t>
      </w:r>
      <w:r w:rsidR="00463E80">
        <w:rPr>
          <w:rFonts w:ascii="楷体_GB2312" w:eastAsia="楷体_GB2312" w:hAnsi="宋体" w:hint="eastAsia"/>
          <w:sz w:val="28"/>
          <w:szCs w:val="28"/>
        </w:rPr>
        <w:t>五</w:t>
      </w:r>
      <w:r>
        <w:rPr>
          <w:rFonts w:ascii="楷体_GB2312" w:eastAsia="楷体_GB2312" w:hAnsi="宋体" w:hint="eastAsia"/>
          <w:sz w:val="28"/>
          <w:szCs w:val="28"/>
        </w:rPr>
        <w:t>节</w:t>
      </w:r>
      <w:r w:rsidR="001B6414"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润湿作用</w:t>
      </w:r>
    </w:p>
    <w:p w:rsidR="002A322F" w:rsidRPr="002A322F" w:rsidRDefault="00F810A3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适</w:t>
      </w:r>
      <w:r w:rsidR="00585103">
        <w:rPr>
          <w:rFonts w:ascii="楷体_GB2312" w:eastAsia="楷体_GB2312" w:hAnsi="宋体" w:hint="eastAsia"/>
          <w:b/>
          <w:sz w:val="28"/>
          <w:szCs w:val="28"/>
        </w:rPr>
        <w:t>用</w:t>
      </w:r>
      <w:r w:rsidR="00B6489D" w:rsidRPr="002E71D4">
        <w:rPr>
          <w:rFonts w:ascii="楷体_GB2312" w:eastAsia="楷体_GB2312" w:hAnsi="宋体" w:hint="eastAsia"/>
          <w:b/>
          <w:sz w:val="28"/>
          <w:szCs w:val="28"/>
        </w:rPr>
        <w:t>对象</w:t>
      </w:r>
      <w:r w:rsidR="00B6489D" w:rsidRPr="00C506D2">
        <w:rPr>
          <w:rFonts w:ascii="楷体_GB2312" w:eastAsia="楷体_GB2312" w:hAnsi="宋体" w:hint="eastAsia"/>
          <w:sz w:val="28"/>
          <w:szCs w:val="28"/>
        </w:rPr>
        <w:t>：</w:t>
      </w:r>
      <w:r w:rsidR="00B6489D" w:rsidRPr="002E71D4">
        <w:rPr>
          <w:rFonts w:ascii="楷体_GB2312" w:eastAsia="楷体_GB2312" w:hAnsi="宋体" w:hint="eastAsia"/>
          <w:sz w:val="28"/>
          <w:szCs w:val="28"/>
        </w:rPr>
        <w:t>食品、林化、资环、葡酒、制药专业</w:t>
      </w:r>
      <w:r w:rsidR="00585103">
        <w:rPr>
          <w:rFonts w:ascii="楷体_GB2312" w:eastAsia="楷体_GB2312" w:hAnsi="宋体" w:hint="eastAsia"/>
          <w:sz w:val="28"/>
          <w:szCs w:val="28"/>
        </w:rPr>
        <w:t>本科</w:t>
      </w:r>
      <w:r w:rsidR="00B6489D">
        <w:rPr>
          <w:rFonts w:ascii="楷体_GB2312" w:eastAsia="楷体_GB2312" w:hAnsi="宋体" w:hint="eastAsia"/>
          <w:sz w:val="28"/>
          <w:szCs w:val="28"/>
        </w:rPr>
        <w:t>学生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一、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授课题目</w:t>
      </w:r>
    </w:p>
    <w:p w:rsidR="002A322F" w:rsidRPr="00C85B06" w:rsidRDefault="008B2438" w:rsidP="00C172FA">
      <w:pPr>
        <w:spacing w:after="0" w:line="276" w:lineRule="auto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润湿作用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二、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教学目的</w:t>
      </w:r>
    </w:p>
    <w:p w:rsidR="00C106DD" w:rsidRPr="00CE4F07" w:rsidRDefault="00C106DD" w:rsidP="00C172FA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1.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了解</w:t>
      </w:r>
      <w:r w:rsidR="00F93C1B" w:rsidRPr="00CE4F07">
        <w:rPr>
          <w:rFonts w:ascii="Times New Roman" w:eastAsia="楷体_GB2312" w:hAnsi="Times New Roman" w:cs="Times New Roman"/>
          <w:sz w:val="28"/>
          <w:szCs w:val="28"/>
        </w:rPr>
        <w:t>液固界面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润湿现象，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理解自由能判据在润湿过程的应用</w:t>
      </w:r>
      <w:r w:rsidRPr="00CE4F07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C106DD" w:rsidRPr="00CE4F07" w:rsidRDefault="00C106DD" w:rsidP="00C172FA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2.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掌握描述润湿过程的基本方程</w:t>
      </w:r>
      <w:r w:rsidR="006732B9">
        <w:rPr>
          <w:rFonts w:ascii="Times New Roman" w:eastAsia="楷体_GB2312" w:hAnsi="Times New Roman" w:cs="Times New Roman"/>
          <w:sz w:val="28"/>
          <w:szCs w:val="28"/>
        </w:rPr>
        <w:t>―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方程，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理解接触角的含义，能够使用接触角判断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物体的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润湿</w:t>
      </w:r>
      <w:r w:rsidR="000D32BF" w:rsidRPr="00CE4F07">
        <w:rPr>
          <w:rFonts w:ascii="Times New Roman" w:eastAsia="楷体_GB2312" w:hAnsi="Times New Roman" w:cs="Times New Roman"/>
          <w:sz w:val="28"/>
          <w:szCs w:val="28"/>
        </w:rPr>
        <w:t>性</w:t>
      </w:r>
      <w:r w:rsidRPr="00CE4F07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2A322F" w:rsidRPr="00CE4F07" w:rsidRDefault="00C106DD" w:rsidP="00C172FA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3.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FA7937" w:rsidRPr="00CE4F07">
        <w:rPr>
          <w:rFonts w:ascii="Times New Roman" w:eastAsia="楷体_GB2312" w:hAnsi="Times New Roman" w:cs="Times New Roman"/>
          <w:sz w:val="28"/>
          <w:szCs w:val="28"/>
        </w:rPr>
        <w:t>了</w:t>
      </w:r>
      <w:r w:rsidR="00582A36" w:rsidRPr="00CE4F07">
        <w:rPr>
          <w:rFonts w:ascii="Times New Roman" w:eastAsia="楷体_GB2312" w:hAnsi="Times New Roman" w:cs="Times New Roman"/>
          <w:sz w:val="28"/>
          <w:szCs w:val="28"/>
        </w:rPr>
        <w:t>解</w:t>
      </w:r>
      <w:r w:rsidR="00FA7937">
        <w:rPr>
          <w:rFonts w:ascii="Times New Roman" w:eastAsia="楷体_GB2312" w:hAnsi="Times New Roman" w:cs="Times New Roman" w:hint="eastAsia"/>
          <w:sz w:val="28"/>
          <w:szCs w:val="28"/>
        </w:rPr>
        <w:t>一些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润湿现象的实际应用。</w:t>
      </w:r>
    </w:p>
    <w:p w:rsidR="008B2438" w:rsidRDefault="00C106DD" w:rsidP="00C83C11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三、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教学思想</w:t>
      </w:r>
    </w:p>
    <w:p w:rsidR="002A322F" w:rsidRPr="00C85B06" w:rsidRDefault="008B2438" w:rsidP="00C172FA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 w:rsidRPr="00C85B06">
        <w:rPr>
          <w:rFonts w:ascii="楷体_GB2312" w:eastAsia="楷体_GB2312" w:hAnsi="宋体" w:hint="eastAsia"/>
          <w:sz w:val="28"/>
          <w:szCs w:val="28"/>
        </w:rPr>
        <w:t>首先，结合</w:t>
      </w:r>
      <w:r w:rsidR="000D32BF">
        <w:rPr>
          <w:rFonts w:ascii="楷体_GB2312" w:eastAsia="楷体_GB2312" w:hAnsi="宋体" w:hint="eastAsia"/>
          <w:sz w:val="28"/>
          <w:szCs w:val="28"/>
        </w:rPr>
        <w:t>多个</w:t>
      </w:r>
      <w:r w:rsidR="004D57EE">
        <w:rPr>
          <w:rFonts w:ascii="楷体_GB2312" w:eastAsia="楷体_GB2312" w:hAnsi="宋体" w:hint="eastAsia"/>
          <w:sz w:val="28"/>
          <w:szCs w:val="28"/>
        </w:rPr>
        <w:t>自然现象</w:t>
      </w:r>
      <w:r w:rsidR="000D32BF" w:rsidRPr="00C85B06">
        <w:rPr>
          <w:rFonts w:ascii="楷体_GB2312" w:eastAsia="楷体_GB2312" w:hAnsi="宋体" w:hint="eastAsia"/>
          <w:sz w:val="28"/>
          <w:szCs w:val="28"/>
        </w:rPr>
        <w:t>引导学生</w:t>
      </w:r>
      <w:r w:rsidR="000D32BF">
        <w:rPr>
          <w:rFonts w:ascii="楷体_GB2312" w:eastAsia="楷体_GB2312" w:hAnsi="宋体" w:hint="eastAsia"/>
          <w:sz w:val="28"/>
          <w:szCs w:val="28"/>
        </w:rPr>
        <w:t>认识润湿现象</w:t>
      </w:r>
      <w:r w:rsidR="000D32BF" w:rsidRPr="00C85B06">
        <w:rPr>
          <w:rFonts w:ascii="楷体_GB2312" w:eastAsia="楷体_GB2312" w:hAnsi="宋体" w:hint="eastAsia"/>
          <w:sz w:val="28"/>
          <w:szCs w:val="28"/>
        </w:rPr>
        <w:t>，</w:t>
      </w:r>
      <w:r w:rsidR="004E7D8E">
        <w:rPr>
          <w:rFonts w:ascii="楷体_GB2312" w:eastAsia="楷体_GB2312" w:hAnsi="宋体" w:hint="eastAsia"/>
          <w:sz w:val="28"/>
          <w:szCs w:val="28"/>
        </w:rPr>
        <w:t>理解</w:t>
      </w:r>
      <w:r w:rsidR="000D32BF">
        <w:rPr>
          <w:rFonts w:ascii="楷体_GB2312" w:eastAsia="楷体_GB2312" w:hAnsi="宋体" w:hint="eastAsia"/>
          <w:sz w:val="28"/>
          <w:szCs w:val="28"/>
        </w:rPr>
        <w:t>润湿的概念，然后</w:t>
      </w:r>
      <w:r w:rsidRPr="00C85B06">
        <w:rPr>
          <w:rFonts w:ascii="楷体_GB2312" w:eastAsia="楷体_GB2312" w:hAnsi="宋体" w:hint="eastAsia"/>
          <w:sz w:val="28"/>
          <w:szCs w:val="28"/>
        </w:rPr>
        <w:t>设计问题情景，引入本次课程的教学内容。其次，通过问题的</w:t>
      </w:r>
      <w:r w:rsidR="004D57EE">
        <w:rPr>
          <w:rFonts w:ascii="楷体_GB2312" w:eastAsia="楷体_GB2312" w:hAnsi="宋体" w:hint="eastAsia"/>
          <w:sz w:val="28"/>
          <w:szCs w:val="28"/>
        </w:rPr>
        <w:t>思考、</w:t>
      </w:r>
      <w:r w:rsidRPr="00C85B06">
        <w:rPr>
          <w:rFonts w:ascii="楷体_GB2312" w:eastAsia="楷体_GB2312" w:hAnsi="宋体" w:hint="eastAsia"/>
          <w:sz w:val="28"/>
          <w:szCs w:val="28"/>
        </w:rPr>
        <w:t>讨论</w:t>
      </w:r>
      <w:r w:rsidR="004D57EE">
        <w:rPr>
          <w:rFonts w:ascii="楷体_GB2312" w:eastAsia="楷体_GB2312" w:hAnsi="宋体" w:hint="eastAsia"/>
          <w:sz w:val="28"/>
          <w:szCs w:val="28"/>
        </w:rPr>
        <w:t>、解答、</w:t>
      </w:r>
      <w:r w:rsidRPr="00C85B06">
        <w:rPr>
          <w:rFonts w:ascii="楷体_GB2312" w:eastAsia="楷体_GB2312" w:hAnsi="宋体" w:hint="eastAsia"/>
          <w:sz w:val="28"/>
          <w:szCs w:val="28"/>
        </w:rPr>
        <w:t>总结与之相关的科学规律。最后，</w:t>
      </w:r>
      <w:r>
        <w:rPr>
          <w:rFonts w:ascii="楷体_GB2312" w:eastAsia="楷体_GB2312" w:hAnsi="宋体" w:cs="宋体" w:hint="eastAsia"/>
          <w:sz w:val="28"/>
          <w:szCs w:val="28"/>
        </w:rPr>
        <w:t>通过润湿现象在生产、生活以及</w:t>
      </w:r>
      <w:r w:rsidR="00903D8F">
        <w:rPr>
          <w:rFonts w:ascii="楷体_GB2312" w:eastAsia="楷体_GB2312" w:hAnsi="宋体" w:cs="宋体" w:hint="eastAsia"/>
          <w:sz w:val="28"/>
          <w:szCs w:val="28"/>
        </w:rPr>
        <w:t>科学研究</w:t>
      </w:r>
      <w:r w:rsidRPr="00C85B06">
        <w:rPr>
          <w:rFonts w:ascii="楷体_GB2312" w:eastAsia="楷体_GB2312" w:hAnsi="宋体" w:cs="宋体" w:hint="eastAsia"/>
          <w:sz w:val="28"/>
          <w:szCs w:val="28"/>
        </w:rPr>
        <w:t>中</w:t>
      </w:r>
      <w:r>
        <w:rPr>
          <w:rFonts w:ascii="楷体_GB2312" w:eastAsia="楷体_GB2312" w:hAnsi="宋体" w:cs="宋体" w:hint="eastAsia"/>
          <w:sz w:val="28"/>
          <w:szCs w:val="28"/>
        </w:rPr>
        <w:t>应用实例的展示，</w:t>
      </w:r>
      <w:r w:rsidRPr="00C85B06">
        <w:rPr>
          <w:rFonts w:ascii="楷体_GB2312" w:eastAsia="楷体_GB2312" w:hAnsi="宋体" w:hint="eastAsia"/>
          <w:sz w:val="28"/>
          <w:szCs w:val="28"/>
        </w:rPr>
        <w:t>加强理论与实际的联系，深化学生对所学知识的认识，培养他们</w:t>
      </w:r>
      <w:r w:rsidR="00903D8F">
        <w:rPr>
          <w:rFonts w:ascii="楷体_GB2312" w:eastAsia="楷体_GB2312" w:hAnsi="宋体" w:hint="eastAsia"/>
          <w:sz w:val="28"/>
          <w:szCs w:val="28"/>
        </w:rPr>
        <w:t>利</w:t>
      </w:r>
      <w:r w:rsidRPr="00C85B06">
        <w:rPr>
          <w:rFonts w:ascii="楷体_GB2312" w:eastAsia="楷体_GB2312" w:hAnsi="宋体" w:hint="eastAsia"/>
          <w:sz w:val="28"/>
          <w:szCs w:val="28"/>
        </w:rPr>
        <w:t>用所学知识解决实际问题的能力。</w:t>
      </w:r>
    </w:p>
    <w:p w:rsidR="008B2438" w:rsidRDefault="00C106DD" w:rsidP="00C83C11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四、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教学分析</w:t>
      </w:r>
    </w:p>
    <w:p w:rsidR="004610E5" w:rsidRPr="00E77E9E" w:rsidRDefault="008B2438" w:rsidP="00C83C11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C85B06">
        <w:rPr>
          <w:rFonts w:ascii="楷体_GB2312" w:eastAsia="楷体_GB2312" w:hint="eastAsia"/>
          <w:color w:val="000000"/>
          <w:sz w:val="28"/>
          <w:szCs w:val="28"/>
        </w:rPr>
        <w:t xml:space="preserve">    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自然界中的物体常常表现出润湿、</w:t>
      </w:r>
      <w:proofErr w:type="gramStart"/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不</w:t>
      </w:r>
      <w:proofErr w:type="gramEnd"/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润湿等表面现象。</w:t>
      </w:r>
      <w:r w:rsidR="000D32BF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不同</w:t>
      </w:r>
      <w:r w:rsidR="004D57EE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界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面下的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多种表面张力的综合表现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是这些现象产生的基本原因。本节课程分析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润湿作用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，通过对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润湿自发性的讨论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，使学生对液体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润湿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lastRenderedPageBreak/>
        <w:t>现象有更深入的认识。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物体</w:t>
      </w:r>
      <w:r w:rsidR="004D57EE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的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润湿程度可以用接触角的大小来衡量，接触角的大小可以用</w:t>
      </w:r>
      <w:r w:rsidR="004F7537" w:rsidRPr="004D57EE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4F7537" w:rsidRPr="004D57EE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4F7537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来描述</w:t>
      </w:r>
      <w:r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。</w:t>
      </w:r>
      <w:r w:rsidR="0006156C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因此，</w:t>
      </w:r>
      <w:r w:rsidR="004610E5">
        <w:rPr>
          <w:rFonts w:ascii="Times New Roman" w:eastAsia="楷体_GB2312" w:hAnsi="Times New Roman" w:cs="Times New Roman" w:hint="eastAsia"/>
          <w:sz w:val="28"/>
          <w:szCs w:val="28"/>
        </w:rPr>
        <w:t>教学重点、难点及处理方法如下：</w:t>
      </w:r>
    </w:p>
    <w:p w:rsidR="008B2438" w:rsidRDefault="00C172FA" w:rsidP="00C172FA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sz w:val="28"/>
          <w:szCs w:val="28"/>
        </w:rPr>
        <w:t>重点：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润湿过程自由能变的表示，接触角，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方程，接触角与润湿程度的关系。</w:t>
      </w:r>
    </w:p>
    <w:p w:rsidR="004610E5" w:rsidRPr="004610E5" w:rsidRDefault="004610E5" w:rsidP="00C172FA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 w:rsidRPr="004610E5"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755E65" w:rsidRPr="00755E65">
        <w:rPr>
          <w:rFonts w:ascii="Times New Roman" w:eastAsia="楷体_GB2312" w:hAnsi="Times New Roman" w:cs="Times New Roman" w:hint="eastAsia"/>
          <w:sz w:val="28"/>
          <w:szCs w:val="28"/>
        </w:rPr>
        <w:t>在利用</w:t>
      </w:r>
      <w:r w:rsidR="00755E65">
        <w:rPr>
          <w:rFonts w:ascii="Times New Roman" w:eastAsia="楷体_GB2312" w:hAnsi="Times New Roman" w:cs="Times New Roman" w:hint="eastAsia"/>
          <w:sz w:val="28"/>
          <w:szCs w:val="28"/>
        </w:rPr>
        <w:t>多种图片生动展示润湿过程、接触角、</w:t>
      </w:r>
      <w:r w:rsidR="00755E65" w:rsidRPr="004D57EE">
        <w:rPr>
          <w:rFonts w:ascii="Times New Roman" w:eastAsia="楷体_GB2312" w:hAnsi="Times New Roman" w:cs="Times New Roman"/>
          <w:sz w:val="28"/>
          <w:szCs w:val="28"/>
        </w:rPr>
        <w:t>接触角与润湿程度</w:t>
      </w:r>
      <w:r w:rsidR="00755E65">
        <w:rPr>
          <w:rFonts w:ascii="Times New Roman" w:eastAsia="楷体_GB2312" w:hAnsi="Times New Roman" w:cs="Times New Roman" w:hint="eastAsia"/>
          <w:sz w:val="28"/>
          <w:szCs w:val="28"/>
        </w:rPr>
        <w:t>模型的基础上，</w:t>
      </w:r>
      <w:r w:rsidRPr="004610E5">
        <w:rPr>
          <w:rFonts w:ascii="Times New Roman" w:eastAsia="楷体_GB2312" w:hAnsi="Times New Roman" w:cs="Times New Roman" w:hint="eastAsia"/>
          <w:sz w:val="28"/>
          <w:szCs w:val="28"/>
        </w:rPr>
        <w:t>重点讲解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，注意知识的层次关系，理论联系实际，加深学生的印象。</w:t>
      </w:r>
    </w:p>
    <w:p w:rsidR="002A322F" w:rsidRDefault="00C172FA" w:rsidP="00C172FA">
      <w:pPr>
        <w:spacing w:after="0" w:line="276" w:lineRule="auto"/>
        <w:ind w:leftChars="256" w:left="1381" w:hangingChars="291" w:hanging="818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难点：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润湿过程自由能变的表示，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FE14F7" w:rsidRPr="004D57EE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8B2438" w:rsidRPr="004D57EE">
        <w:rPr>
          <w:rFonts w:ascii="Times New Roman" w:eastAsia="楷体_GB2312" w:hAnsi="Times New Roman" w:cs="Times New Roman"/>
          <w:color w:val="000000"/>
          <w:sz w:val="28"/>
          <w:szCs w:val="28"/>
        </w:rPr>
        <w:t>。</w:t>
      </w:r>
    </w:p>
    <w:p w:rsidR="004610E5" w:rsidRPr="008C7080" w:rsidRDefault="004610E5" w:rsidP="00C172FA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 w:rsidRPr="004610E5"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利用多种图片生动展示润湿过程、接触角的模型，使学生产生清晰的图像认识，</w:t>
      </w:r>
      <w:r w:rsidR="008C7080">
        <w:rPr>
          <w:rFonts w:ascii="Times New Roman" w:eastAsia="楷体_GB2312" w:hAnsi="Times New Roman" w:cs="Times New Roman" w:hint="eastAsia"/>
          <w:sz w:val="28"/>
          <w:szCs w:val="28"/>
        </w:rPr>
        <w:t>增强学生的理解；根据学生的具体反映，控制讲解的速度。</w:t>
      </w:r>
    </w:p>
    <w:p w:rsidR="008B2438" w:rsidRDefault="00C106DD" w:rsidP="00C83C11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五、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教学方法</w:t>
      </w:r>
    </w:p>
    <w:p w:rsidR="002A322F" w:rsidRPr="003F26DB" w:rsidRDefault="008B2438" w:rsidP="00C172FA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 w:rsidRPr="003F26DB">
        <w:rPr>
          <w:rFonts w:ascii="楷体_GB2312" w:eastAsia="楷体_GB2312" w:hAnsi="宋体" w:hint="eastAsia"/>
          <w:sz w:val="28"/>
          <w:szCs w:val="28"/>
        </w:rPr>
        <w:t>讲授，多媒体，讨论。</w:t>
      </w:r>
    </w:p>
    <w:p w:rsidR="008B2438" w:rsidRDefault="00C106DD" w:rsidP="00C83C11">
      <w:pPr>
        <w:tabs>
          <w:tab w:val="left" w:pos="426"/>
        </w:tabs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六、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教学策略</w:t>
      </w:r>
    </w:p>
    <w:p w:rsidR="009A1642" w:rsidRDefault="00E27839" w:rsidP="00C172FA">
      <w:pPr>
        <w:spacing w:after="0" w:line="276" w:lineRule="auto"/>
        <w:ind w:firstLineChars="200" w:firstLine="562"/>
        <w:jc w:val="both"/>
        <w:rPr>
          <w:rFonts w:ascii="楷体_GB2312" w:eastAsia="楷体_GB2312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1. </w:t>
      </w:r>
      <w:r w:rsidR="008B2438" w:rsidRPr="002D2877">
        <w:rPr>
          <w:rFonts w:eastAsia="楷体_GB2312"/>
          <w:b/>
          <w:sz w:val="28"/>
          <w:szCs w:val="28"/>
        </w:rPr>
        <w:t>以解决问题为主</w:t>
      </w:r>
      <w:r w:rsidR="004E6B76">
        <w:rPr>
          <w:rFonts w:eastAsia="楷体_GB2312" w:hint="eastAsia"/>
          <w:b/>
          <w:sz w:val="28"/>
          <w:szCs w:val="28"/>
        </w:rPr>
        <w:t>导</w:t>
      </w:r>
      <w:r w:rsidR="008B2438" w:rsidRPr="002D2877">
        <w:rPr>
          <w:rFonts w:eastAsia="楷体_GB2312"/>
          <w:b/>
          <w:sz w:val="28"/>
          <w:szCs w:val="28"/>
        </w:rPr>
        <w:t>的教学策略。</w:t>
      </w:r>
      <w:r w:rsidR="008B2438">
        <w:rPr>
          <w:rFonts w:eastAsia="楷体_GB2312" w:hint="eastAsia"/>
          <w:sz w:val="28"/>
          <w:szCs w:val="28"/>
        </w:rPr>
        <w:t>通过问题的设计和讨论，体现教师的主导作用</w:t>
      </w:r>
      <w:r w:rsidR="008B2438" w:rsidRPr="00CD10A6">
        <w:rPr>
          <w:rFonts w:ascii="楷体_GB2312" w:eastAsia="楷体_GB2312" w:hint="eastAsia"/>
          <w:sz w:val="28"/>
          <w:szCs w:val="28"/>
        </w:rPr>
        <w:t>。</w:t>
      </w:r>
    </w:p>
    <w:p w:rsidR="009A1642" w:rsidRDefault="008B2438" w:rsidP="00C172FA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1B6414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/>
          <w:sz w:val="28"/>
          <w:szCs w:val="28"/>
        </w:rPr>
        <w:t>教师</w:t>
      </w:r>
      <w:r w:rsidRPr="00CD10A6">
        <w:rPr>
          <w:rFonts w:eastAsia="楷体_GB2312"/>
          <w:sz w:val="28"/>
          <w:szCs w:val="28"/>
        </w:rPr>
        <w:t>通过</w:t>
      </w:r>
      <w:r w:rsidR="009A1642">
        <w:rPr>
          <w:rFonts w:eastAsia="楷体_GB2312" w:hint="eastAsia"/>
          <w:sz w:val="28"/>
          <w:szCs w:val="28"/>
        </w:rPr>
        <w:t>展示</w:t>
      </w:r>
      <w:r w:rsidR="004E6B76">
        <w:rPr>
          <w:rFonts w:eastAsia="楷体_GB2312" w:hint="eastAsia"/>
          <w:sz w:val="28"/>
          <w:szCs w:val="28"/>
        </w:rPr>
        <w:t>多种图片，</w:t>
      </w:r>
      <w:r w:rsidR="009A1642">
        <w:rPr>
          <w:rFonts w:eastAsia="楷体_GB2312" w:hint="eastAsia"/>
          <w:sz w:val="28"/>
          <w:szCs w:val="28"/>
        </w:rPr>
        <w:t>引出自然界的</w:t>
      </w:r>
      <w:r w:rsidR="00F93C1B">
        <w:rPr>
          <w:rFonts w:eastAsia="楷体_GB2312" w:hint="eastAsia"/>
          <w:sz w:val="28"/>
          <w:szCs w:val="28"/>
        </w:rPr>
        <w:t>润湿、</w:t>
      </w:r>
      <w:proofErr w:type="gramStart"/>
      <w:r w:rsidR="00F93C1B">
        <w:rPr>
          <w:rFonts w:eastAsia="楷体_GB2312" w:hint="eastAsia"/>
          <w:sz w:val="28"/>
          <w:szCs w:val="28"/>
        </w:rPr>
        <w:t>不</w:t>
      </w:r>
      <w:proofErr w:type="gramEnd"/>
      <w:r w:rsidR="00F93C1B">
        <w:rPr>
          <w:rFonts w:eastAsia="楷体_GB2312" w:hint="eastAsia"/>
          <w:sz w:val="28"/>
          <w:szCs w:val="28"/>
        </w:rPr>
        <w:t>润湿现象</w:t>
      </w:r>
      <w:r w:rsidR="009A1642">
        <w:rPr>
          <w:rFonts w:eastAsia="楷体_GB2312" w:hint="eastAsia"/>
          <w:sz w:val="28"/>
          <w:szCs w:val="28"/>
        </w:rPr>
        <w:t>，然后</w:t>
      </w:r>
      <w:r w:rsidR="009A1642" w:rsidRPr="00CD10A6">
        <w:rPr>
          <w:rFonts w:eastAsia="楷体_GB2312"/>
          <w:sz w:val="28"/>
          <w:szCs w:val="28"/>
        </w:rPr>
        <w:t>引入问题</w:t>
      </w:r>
      <w:proofErr w:type="gramStart"/>
      <w:r w:rsidR="006732B9">
        <w:rPr>
          <w:rFonts w:ascii="Times New Roman" w:eastAsia="楷体_GB2312" w:hAnsi="Times New Roman" w:cs="Times New Roman"/>
          <w:sz w:val="28"/>
          <w:szCs w:val="28"/>
        </w:rPr>
        <w:t>—</w:t>
      </w:r>
      <w:r w:rsidR="009A1642">
        <w:rPr>
          <w:rFonts w:eastAsia="楷体_GB2312" w:hint="eastAsia"/>
          <w:sz w:val="28"/>
          <w:szCs w:val="28"/>
        </w:rPr>
        <w:t>两种</w:t>
      </w:r>
      <w:proofErr w:type="gramEnd"/>
      <w:r w:rsidR="009A1642">
        <w:rPr>
          <w:rFonts w:eastAsia="楷体_GB2312" w:hint="eastAsia"/>
          <w:sz w:val="28"/>
          <w:szCs w:val="28"/>
        </w:rPr>
        <w:t>截然不同的现象它们的自发性要如何去判断</w:t>
      </w:r>
      <w:r w:rsidRPr="00CD10A6">
        <w:rPr>
          <w:rFonts w:eastAsia="楷体_GB2312"/>
          <w:sz w:val="28"/>
          <w:szCs w:val="28"/>
        </w:rPr>
        <w:t>，并引导学生利用已学</w:t>
      </w:r>
      <w:r w:rsidR="00E27839">
        <w:rPr>
          <w:rFonts w:eastAsia="楷体_GB2312" w:hint="eastAsia"/>
          <w:sz w:val="28"/>
          <w:szCs w:val="28"/>
        </w:rPr>
        <w:t>的</w:t>
      </w:r>
      <w:r w:rsidR="00F93C1B">
        <w:rPr>
          <w:rFonts w:eastAsia="楷体_GB2312" w:hint="eastAsia"/>
          <w:sz w:val="28"/>
          <w:szCs w:val="28"/>
        </w:rPr>
        <w:t>自由能降低原理</w:t>
      </w:r>
      <w:r w:rsidRPr="00CD10A6">
        <w:rPr>
          <w:rFonts w:eastAsia="楷体_GB2312"/>
          <w:sz w:val="28"/>
          <w:szCs w:val="28"/>
        </w:rPr>
        <w:t>的知识分析问题，</w:t>
      </w:r>
      <w:r w:rsidR="00F93C1B">
        <w:rPr>
          <w:rFonts w:eastAsia="楷体_GB2312" w:hint="eastAsia"/>
          <w:sz w:val="28"/>
          <w:szCs w:val="28"/>
        </w:rPr>
        <w:t>得到润湿过程自由能降低的表示。</w:t>
      </w:r>
      <w:r w:rsidRPr="00CD10A6">
        <w:rPr>
          <w:rFonts w:eastAsia="楷体_GB2312"/>
          <w:sz w:val="28"/>
          <w:szCs w:val="28"/>
        </w:rPr>
        <w:t>说明</w:t>
      </w:r>
      <w:r w:rsidR="00F93C1B">
        <w:rPr>
          <w:rFonts w:eastAsia="楷体_GB2312" w:hint="eastAsia"/>
          <w:sz w:val="28"/>
          <w:szCs w:val="28"/>
        </w:rPr>
        <w:t>气固、液固界面</w:t>
      </w:r>
      <w:r w:rsidR="0006156C">
        <w:rPr>
          <w:rFonts w:eastAsia="楷体_GB2312" w:hint="eastAsia"/>
          <w:sz w:val="28"/>
          <w:szCs w:val="28"/>
        </w:rPr>
        <w:t>表面能</w:t>
      </w:r>
      <w:r w:rsidR="00E27839">
        <w:rPr>
          <w:rFonts w:eastAsia="楷体_GB2312" w:hint="eastAsia"/>
          <w:sz w:val="28"/>
          <w:szCs w:val="28"/>
        </w:rPr>
        <w:t>目前无法直接测定</w:t>
      </w:r>
      <w:r w:rsidRPr="00CD10A6">
        <w:rPr>
          <w:rFonts w:eastAsia="楷体_GB2312"/>
          <w:sz w:val="28"/>
          <w:szCs w:val="28"/>
        </w:rPr>
        <w:t>，</w:t>
      </w:r>
      <w:r w:rsidR="00F93C1B">
        <w:rPr>
          <w:rFonts w:eastAsia="楷体_GB2312" w:hint="eastAsia"/>
          <w:sz w:val="28"/>
          <w:szCs w:val="28"/>
        </w:rPr>
        <w:t>利用自由能判据</w:t>
      </w:r>
      <w:r w:rsidRPr="00CD10A6">
        <w:rPr>
          <w:rFonts w:eastAsia="楷体_GB2312"/>
          <w:sz w:val="28"/>
          <w:szCs w:val="28"/>
        </w:rPr>
        <w:t>难以圆满</w:t>
      </w:r>
      <w:r w:rsidR="00E27839">
        <w:rPr>
          <w:rFonts w:eastAsia="楷体_GB2312" w:hint="eastAsia"/>
          <w:sz w:val="28"/>
          <w:szCs w:val="28"/>
        </w:rPr>
        <w:t>回答</w:t>
      </w:r>
      <w:r w:rsidRPr="00CD10A6">
        <w:rPr>
          <w:rFonts w:eastAsia="楷体_GB2312"/>
          <w:sz w:val="28"/>
          <w:szCs w:val="28"/>
        </w:rPr>
        <w:t>这个问题。</w:t>
      </w:r>
    </w:p>
    <w:p w:rsidR="001105FF" w:rsidRPr="00E27839" w:rsidRDefault="008B2438" w:rsidP="00C172FA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1B6414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F93C1B" w:rsidRPr="009815C7">
        <w:rPr>
          <w:rFonts w:ascii="楷体" w:eastAsia="楷体" w:hAnsi="楷体" w:cs="Times New Roman"/>
          <w:sz w:val="28"/>
          <w:szCs w:val="28"/>
        </w:rPr>
        <w:t>根据实</w:t>
      </w:r>
      <w:r w:rsidR="00F93C1B" w:rsidRPr="00E27839">
        <w:rPr>
          <w:rFonts w:ascii="Times New Roman" w:eastAsia="楷体" w:hAnsi="Times New Roman" w:cs="Times New Roman"/>
          <w:sz w:val="28"/>
          <w:szCs w:val="28"/>
        </w:rPr>
        <w:t>际现象出发，引入接触角。</w:t>
      </w:r>
      <w:r w:rsidR="009A1642" w:rsidRPr="00E27839">
        <w:rPr>
          <w:rFonts w:ascii="Times New Roman" w:eastAsia="楷体" w:hAnsi="Times New Roman" w:cs="Times New Roman"/>
          <w:sz w:val="28"/>
          <w:szCs w:val="28"/>
        </w:rPr>
        <w:t>展示汞和水在玻璃板上的两种形态，给出模拟示意图、</w:t>
      </w:r>
      <w:r w:rsidR="006900F3" w:rsidRPr="00E27839">
        <w:rPr>
          <w:rFonts w:ascii="Times New Roman" w:eastAsia="楷体" w:hAnsi="Times New Roman" w:cs="Times New Roman"/>
          <w:sz w:val="28"/>
          <w:szCs w:val="28"/>
        </w:rPr>
        <w:t>介绍</w:t>
      </w:r>
      <w:r w:rsidR="009A1642" w:rsidRPr="00E27839">
        <w:rPr>
          <w:rFonts w:ascii="Times New Roman" w:eastAsia="楷体" w:hAnsi="Times New Roman" w:cs="Times New Roman"/>
          <w:sz w:val="28"/>
          <w:szCs w:val="28"/>
        </w:rPr>
        <w:t>接触角的</w:t>
      </w:r>
      <w:r w:rsidR="006900F3" w:rsidRPr="00E27839">
        <w:rPr>
          <w:rFonts w:ascii="Times New Roman" w:eastAsia="楷体" w:hAnsi="Times New Roman" w:cs="Times New Roman"/>
          <w:sz w:val="28"/>
          <w:szCs w:val="28"/>
        </w:rPr>
        <w:t>含义</w:t>
      </w:r>
      <w:r w:rsidR="009A1642" w:rsidRPr="00E27839">
        <w:rPr>
          <w:rFonts w:ascii="Times New Roman" w:eastAsia="楷体" w:hAnsi="Times New Roman" w:cs="Times New Roman"/>
          <w:sz w:val="28"/>
          <w:szCs w:val="28"/>
        </w:rPr>
        <w:t>。</w:t>
      </w:r>
      <w:r w:rsidR="006900F3" w:rsidRPr="00E27839">
        <w:rPr>
          <w:rFonts w:ascii="Times New Roman" w:eastAsia="楷体" w:hAnsi="Times New Roman" w:cs="Times New Roman"/>
          <w:sz w:val="28"/>
          <w:szCs w:val="28"/>
        </w:rPr>
        <w:t>引导学生发现两种模拟图中角度的差别。</w:t>
      </w:r>
      <w:r w:rsidR="00190206" w:rsidRPr="00E27839">
        <w:rPr>
          <w:rFonts w:ascii="Times New Roman" w:eastAsia="楷体" w:hAnsi="Times New Roman" w:cs="Times New Roman"/>
          <w:sz w:val="28"/>
          <w:szCs w:val="28"/>
        </w:rPr>
        <w:t>引导学生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对</w:t>
      </w:r>
      <w:r w:rsidR="006900F3" w:rsidRPr="00E27839">
        <w:rPr>
          <w:rFonts w:ascii="Times New Roman" w:eastAsia="楷体_GB2312" w:hAnsi="Times New Roman" w:cs="Times New Roman"/>
          <w:sz w:val="28"/>
          <w:szCs w:val="28"/>
        </w:rPr>
        <w:t>气液固三相点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的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受力情况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进行分析</w:t>
      </w:r>
      <w:r w:rsidR="00190206" w:rsidRPr="00E27839">
        <w:rPr>
          <w:rFonts w:ascii="Times New Roman" w:eastAsia="楷体_GB2312" w:hAnsi="Times New Roman" w:cs="Times New Roman"/>
          <w:sz w:val="28"/>
          <w:szCs w:val="28"/>
        </w:rPr>
        <w:t>，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得到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方程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，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联合润湿过程自由能降低方程，得到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结论接触角越小，</w:t>
      </w:r>
      <w:r w:rsidR="00DA5F93" w:rsidRPr="00E27839">
        <w:rPr>
          <w:rFonts w:ascii="Times New Roman" w:eastAsia="楷体_GB2312" w:hAnsi="Times New Roman" w:cs="Times New Roman"/>
          <w:bCs/>
          <w:sz w:val="28"/>
          <w:szCs w:val="28"/>
        </w:rPr>
        <w:t>Δ</w:t>
      </w:r>
      <w:r w:rsidR="00DA5F93" w:rsidRPr="00E27839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G</w:t>
      </w:r>
      <w:r w:rsidR="00DA5F93" w:rsidRPr="00E27839">
        <w:rPr>
          <w:rFonts w:ascii="Times New Roman" w:eastAsia="楷体_GB2312" w:hAnsi="Times New Roman" w:cs="Times New Roman"/>
          <w:bCs/>
          <w:iCs/>
          <w:sz w:val="28"/>
          <w:szCs w:val="28"/>
        </w:rPr>
        <w:t>负值越大，润湿程度越高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。给出接触角判据</w:t>
      </w:r>
      <w:r w:rsidR="00E27839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接触角小于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90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度能润湿，接触角大于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90</w:t>
      </w:r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度</w:t>
      </w:r>
      <w:proofErr w:type="gramStart"/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不</w:t>
      </w:r>
      <w:proofErr w:type="gramEnd"/>
      <w:r w:rsidR="00DA5F93" w:rsidRPr="00E27839">
        <w:rPr>
          <w:rFonts w:ascii="Times New Roman" w:eastAsia="楷体_GB2312" w:hAnsi="Times New Roman" w:cs="Times New Roman"/>
          <w:sz w:val="28"/>
          <w:szCs w:val="28"/>
        </w:rPr>
        <w:t>润湿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。</w:t>
      </w:r>
      <w:r w:rsidR="001105FF" w:rsidRPr="00E27839">
        <w:rPr>
          <w:rFonts w:ascii="Times New Roman" w:eastAsia="楷体_GB2312" w:hAnsi="Times New Roman" w:cs="Times New Roman"/>
          <w:sz w:val="28"/>
          <w:szCs w:val="28"/>
        </w:rPr>
        <w:t>分析</w:t>
      </w:r>
      <w:r w:rsidR="001105FF" w:rsidRPr="00E27839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1105FF" w:rsidRPr="00E27839">
        <w:rPr>
          <w:rFonts w:ascii="Times New Roman" w:eastAsia="楷体_GB2312" w:hAnsi="Times New Roman" w:cs="Times New Roman"/>
          <w:sz w:val="28"/>
          <w:szCs w:val="28"/>
        </w:rPr>
        <w:t>方程，接触角是三种表面张力综合作用的结果。固体的结构不同，固体表</w:t>
      </w:r>
      <w:r w:rsidR="001105FF" w:rsidRPr="00E27839">
        <w:rPr>
          <w:rFonts w:ascii="Times New Roman" w:eastAsia="楷体_GB2312" w:hAnsi="Times New Roman" w:cs="Times New Roman"/>
          <w:sz w:val="28"/>
          <w:szCs w:val="28"/>
        </w:rPr>
        <w:lastRenderedPageBreak/>
        <w:t>面的润湿性能表现出明显差异。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利用自然界真实存在的</w:t>
      </w:r>
      <w:r w:rsidR="00E27839">
        <w:rPr>
          <w:rFonts w:ascii="Times New Roman" w:eastAsia="楷体_GB2312" w:hAnsi="Times New Roman" w:cs="Times New Roman" w:hint="eastAsia"/>
          <w:sz w:val="28"/>
          <w:szCs w:val="28"/>
        </w:rPr>
        <w:t>植物</w:t>
      </w:r>
      <w:r w:rsidR="001105FF" w:rsidRPr="00E27839">
        <w:rPr>
          <w:rFonts w:ascii="Times New Roman" w:eastAsia="楷体_GB2312" w:hAnsi="Times New Roman" w:cs="Times New Roman"/>
          <w:sz w:val="28"/>
          <w:szCs w:val="28"/>
        </w:rPr>
        <w:t>表面（莲叶），加深学生对结构与性质之间关系的理解。</w:t>
      </w:r>
    </w:p>
    <w:p w:rsidR="008B2438" w:rsidRPr="00E27839" w:rsidRDefault="008B2438" w:rsidP="00C172FA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③</w:t>
      </w:r>
      <w:r w:rsidR="001B6414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8128B0" w:rsidRPr="009815C7">
        <w:rPr>
          <w:rFonts w:ascii="楷体" w:eastAsia="楷体" w:hAnsi="楷体" w:cs="Times New Roman"/>
          <w:sz w:val="28"/>
          <w:szCs w:val="28"/>
        </w:rPr>
        <w:t>从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Young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方程可以看出</w:t>
      </w:r>
      <w:r w:rsidR="00267EE9">
        <w:rPr>
          <w:rFonts w:ascii="Times New Roman" w:eastAsia="楷体_GB2312" w:hAnsi="Times New Roman" w:cs="Times New Roman" w:hint="eastAsia"/>
          <w:sz w:val="28"/>
          <w:szCs w:val="28"/>
        </w:rPr>
        <w:t>接触角是多种</w:t>
      </w:r>
      <w:r w:rsidR="00267EE9">
        <w:rPr>
          <w:rFonts w:ascii="Times New Roman" w:eastAsia="楷体_GB2312" w:hAnsi="Times New Roman" w:cs="Times New Roman"/>
          <w:sz w:val="28"/>
          <w:szCs w:val="28"/>
        </w:rPr>
        <w:t>界面张力</w:t>
      </w:r>
      <w:r w:rsidR="00267EE9">
        <w:rPr>
          <w:rFonts w:ascii="Times New Roman" w:eastAsia="楷体_GB2312" w:hAnsi="Times New Roman" w:cs="Times New Roman" w:hint="eastAsia"/>
          <w:sz w:val="28"/>
          <w:szCs w:val="28"/>
        </w:rPr>
        <w:t>综合作用的结果</w:t>
      </w:r>
      <w:r w:rsidR="008128B0" w:rsidRPr="00E27839">
        <w:rPr>
          <w:rFonts w:ascii="Times New Roman" w:eastAsia="楷体_GB2312" w:hAnsi="Times New Roman" w:cs="Times New Roman"/>
          <w:sz w:val="28"/>
          <w:szCs w:val="28"/>
        </w:rPr>
        <w:t>。为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满足生产生活的需要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，</w:t>
      </w:r>
      <w:r w:rsidR="008128B0" w:rsidRPr="00E27839">
        <w:rPr>
          <w:rFonts w:ascii="Times New Roman" w:eastAsia="楷体_GB2312" w:hAnsi="Times New Roman" w:cs="Times New Roman"/>
          <w:sz w:val="28"/>
          <w:szCs w:val="28"/>
        </w:rPr>
        <w:t>可以通过多种方法改变某种液体对固体的润湿程度。</w:t>
      </w:r>
      <w:r w:rsidR="00F93C1B" w:rsidRPr="00E27839">
        <w:rPr>
          <w:rFonts w:ascii="Times New Roman" w:eastAsia="楷体_GB2312" w:hAnsi="Times New Roman" w:cs="Times New Roman"/>
          <w:sz w:val="28"/>
          <w:szCs w:val="28"/>
        </w:rPr>
        <w:t>列举实例</w:t>
      </w:r>
      <w:r w:rsidR="008128B0" w:rsidRPr="00E27839">
        <w:rPr>
          <w:rFonts w:ascii="Times New Roman" w:eastAsia="楷体_GB2312" w:hAnsi="Times New Roman" w:cs="Times New Roman"/>
          <w:sz w:val="28"/>
          <w:szCs w:val="28"/>
        </w:rPr>
        <w:t>（润湿和</w:t>
      </w:r>
      <w:proofErr w:type="gramStart"/>
      <w:r w:rsidR="008128B0" w:rsidRPr="00E27839">
        <w:rPr>
          <w:rFonts w:ascii="Times New Roman" w:eastAsia="楷体_GB2312" w:hAnsi="Times New Roman" w:cs="Times New Roman"/>
          <w:sz w:val="28"/>
          <w:szCs w:val="28"/>
        </w:rPr>
        <w:t>不</w:t>
      </w:r>
      <w:proofErr w:type="gramEnd"/>
      <w:r w:rsidR="008128B0" w:rsidRPr="00E27839">
        <w:rPr>
          <w:rFonts w:ascii="Times New Roman" w:eastAsia="楷体_GB2312" w:hAnsi="Times New Roman" w:cs="Times New Roman"/>
          <w:sz w:val="28"/>
          <w:szCs w:val="28"/>
        </w:rPr>
        <w:t>润湿两方面）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加深学生对授课内容的理解。</w:t>
      </w:r>
    </w:p>
    <w:p w:rsidR="00190206" w:rsidRPr="00E27839" w:rsidRDefault="00E27839" w:rsidP="00C172FA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2. </w:t>
      </w:r>
      <w:r w:rsidR="008B2438" w:rsidRPr="00BA1DD9">
        <w:rPr>
          <w:rFonts w:ascii="Times New Roman" w:eastAsia="楷体_GB2312" w:hAnsi="Times New Roman" w:cs="Times New Roman"/>
          <w:b/>
          <w:sz w:val="28"/>
          <w:szCs w:val="28"/>
        </w:rPr>
        <w:t>理论与实际紧</w:t>
      </w:r>
      <w:r w:rsidR="008B2438" w:rsidRPr="00E27839">
        <w:rPr>
          <w:rFonts w:ascii="Times New Roman" w:eastAsia="楷体_GB2312" w:hAnsi="Times New Roman" w:cs="Times New Roman"/>
          <w:b/>
          <w:sz w:val="28"/>
          <w:szCs w:val="28"/>
        </w:rPr>
        <w:t>密结合的学生学习策略。</w:t>
      </w:r>
      <w:r w:rsidR="008B2438" w:rsidRPr="00E27839">
        <w:rPr>
          <w:rFonts w:ascii="Times New Roman" w:eastAsia="楷体_GB2312" w:hAnsi="Times New Roman" w:cs="Times New Roman"/>
          <w:sz w:val="28"/>
          <w:szCs w:val="28"/>
        </w:rPr>
        <w:t>通过理论联系实际，有效激发学生的学习主观能动性，充分体现学生的主体作用。</w:t>
      </w:r>
    </w:p>
    <w:p w:rsidR="00190206" w:rsidRPr="009815C7" w:rsidRDefault="008B2438" w:rsidP="00C172FA">
      <w:pPr>
        <w:spacing w:after="0" w:line="276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1B6414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 w:cs="Times New Roman"/>
          <w:sz w:val="28"/>
          <w:szCs w:val="28"/>
        </w:rPr>
        <w:t>教师提出一些与生产生活密切相关的问题，并引导学生</w:t>
      </w:r>
      <w:r w:rsidR="00190206" w:rsidRPr="009815C7">
        <w:rPr>
          <w:rFonts w:ascii="楷体" w:eastAsia="楷体" w:hAnsi="楷体" w:cs="Times New Roman"/>
          <w:sz w:val="28"/>
          <w:szCs w:val="28"/>
        </w:rPr>
        <w:t>发现问题、利用已有知识</w:t>
      </w:r>
      <w:r w:rsidR="00C83C11">
        <w:rPr>
          <w:rFonts w:ascii="楷体" w:eastAsia="楷体" w:hAnsi="楷体" w:cs="Times New Roman"/>
          <w:sz w:val="28"/>
          <w:szCs w:val="28"/>
        </w:rPr>
        <w:t>分析和解决问题，激发学生学习的主观能动性</w:t>
      </w:r>
      <w:r w:rsidR="00C83C11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8B2438" w:rsidRDefault="008B2438" w:rsidP="00C172FA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1B6414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 w:cs="Times New Roman"/>
          <w:sz w:val="28"/>
          <w:szCs w:val="28"/>
        </w:rPr>
        <w:t>展</w:t>
      </w:r>
      <w:r w:rsidR="00470188">
        <w:rPr>
          <w:rFonts w:ascii="Times New Roman" w:eastAsia="楷体_GB2312" w:hAnsi="Times New Roman" w:cs="Times New Roman" w:hint="eastAsia"/>
          <w:sz w:val="28"/>
          <w:szCs w:val="28"/>
        </w:rPr>
        <w:t>示</w:t>
      </w:r>
      <w:r w:rsidR="00E27839">
        <w:rPr>
          <w:rFonts w:ascii="Times New Roman" w:eastAsia="楷体_GB2312" w:hAnsi="Times New Roman" w:cs="Times New Roman" w:hint="eastAsia"/>
          <w:sz w:val="28"/>
          <w:szCs w:val="28"/>
        </w:rPr>
        <w:t>润湿、</w:t>
      </w:r>
      <w:proofErr w:type="gramStart"/>
      <w:r w:rsidR="00E27839">
        <w:rPr>
          <w:rFonts w:ascii="Times New Roman" w:eastAsia="楷体_GB2312" w:hAnsi="Times New Roman" w:cs="Times New Roman" w:hint="eastAsia"/>
          <w:sz w:val="28"/>
          <w:szCs w:val="28"/>
        </w:rPr>
        <w:t>不</w:t>
      </w:r>
      <w:proofErr w:type="gramEnd"/>
      <w:r w:rsidR="00E27839">
        <w:rPr>
          <w:rFonts w:ascii="Times New Roman" w:eastAsia="楷体_GB2312" w:hAnsi="Times New Roman" w:cs="Times New Roman" w:hint="eastAsia"/>
          <w:sz w:val="28"/>
          <w:szCs w:val="28"/>
        </w:rPr>
        <w:t>润湿现象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在实</w:t>
      </w:r>
      <w:r w:rsidR="00470188">
        <w:rPr>
          <w:rFonts w:ascii="楷体_GB2312" w:eastAsia="楷体_GB2312" w:hAnsi="宋体" w:hint="eastAsia"/>
          <w:sz w:val="28"/>
          <w:szCs w:val="28"/>
        </w:rPr>
        <w:t>际生产、生活以及科学研究</w:t>
      </w:r>
      <w:r w:rsidRPr="00673E1F">
        <w:rPr>
          <w:rFonts w:ascii="楷体_GB2312" w:eastAsia="楷体_GB2312" w:hAnsi="宋体" w:hint="eastAsia"/>
          <w:sz w:val="28"/>
          <w:szCs w:val="28"/>
        </w:rPr>
        <w:t>中的应用实例，</w:t>
      </w:r>
      <w:r>
        <w:rPr>
          <w:rFonts w:ascii="楷体_GB2312" w:eastAsia="楷体_GB2312" w:hAnsi="宋体" w:hint="eastAsia"/>
          <w:sz w:val="28"/>
          <w:szCs w:val="28"/>
        </w:rPr>
        <w:t>培养学生</w:t>
      </w:r>
      <w:r w:rsidR="00470188">
        <w:rPr>
          <w:rFonts w:ascii="楷体_GB2312" w:eastAsia="楷体_GB2312" w:hAnsi="宋体" w:hint="eastAsia"/>
          <w:sz w:val="28"/>
          <w:szCs w:val="28"/>
        </w:rPr>
        <w:t>利</w:t>
      </w:r>
      <w:r w:rsidRPr="00CD2F2F">
        <w:rPr>
          <w:rFonts w:ascii="楷体_GB2312" w:eastAsia="楷体_GB2312" w:hAnsi="宋体" w:hint="eastAsia"/>
          <w:sz w:val="28"/>
          <w:szCs w:val="28"/>
        </w:rPr>
        <w:t>用科学原理与方法分析问题</w:t>
      </w:r>
      <w:r w:rsidR="00E27839">
        <w:rPr>
          <w:rFonts w:ascii="楷体_GB2312" w:eastAsia="楷体_GB2312" w:hAnsi="宋体" w:hint="eastAsia"/>
          <w:sz w:val="28"/>
          <w:szCs w:val="28"/>
        </w:rPr>
        <w:t>、</w:t>
      </w:r>
      <w:r w:rsidRPr="00CD2F2F">
        <w:rPr>
          <w:rFonts w:ascii="楷体_GB2312" w:eastAsia="楷体_GB2312" w:hAnsi="宋体" w:hint="eastAsia"/>
          <w:sz w:val="28"/>
          <w:szCs w:val="28"/>
        </w:rPr>
        <w:t>解决问题</w:t>
      </w:r>
      <w:r>
        <w:rPr>
          <w:rFonts w:ascii="楷体_GB2312" w:eastAsia="楷体_GB2312" w:hAnsi="宋体" w:hint="eastAsia"/>
          <w:sz w:val="28"/>
          <w:szCs w:val="28"/>
        </w:rPr>
        <w:t>的能力</w:t>
      </w:r>
      <w:r w:rsidR="00E27839">
        <w:rPr>
          <w:rFonts w:ascii="楷体_GB2312" w:eastAsia="楷体_GB2312" w:hAnsi="宋体" w:hint="eastAsia"/>
          <w:sz w:val="28"/>
          <w:szCs w:val="28"/>
        </w:rPr>
        <w:t>、逐步培养学生的思维能力、创造能力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C542E8" w:rsidRDefault="00C542E8" w:rsidP="00C172FA">
      <w:pPr>
        <w:spacing w:after="0" w:line="276" w:lineRule="auto"/>
        <w:ind w:firstLineChars="200" w:firstLine="562"/>
        <w:jc w:val="both"/>
        <w:rPr>
          <w:rFonts w:eastAsia="楷体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3</w:t>
      </w:r>
      <w:r w:rsidRPr="00E27839">
        <w:rPr>
          <w:rFonts w:ascii="Times New Roman" w:eastAsia="楷体_GB2312" w:hAnsi="Times New Roman" w:cs="Times New Roman"/>
          <w:b/>
          <w:sz w:val="28"/>
          <w:szCs w:val="28"/>
        </w:rPr>
        <w:t>.</w:t>
      </w:r>
      <w:r w:rsidR="00C04BC1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C04BC1">
        <w:rPr>
          <w:rFonts w:ascii="Times New Roman" w:eastAsia="楷体_GB2312" w:hAnsi="Times New Roman" w:cs="Times New Roman" w:hint="eastAsia"/>
          <w:b/>
          <w:sz w:val="28"/>
          <w:szCs w:val="28"/>
        </w:rPr>
        <w:t>教学内容适当外延</w:t>
      </w:r>
      <w:r w:rsidR="00C04BC1" w:rsidRPr="002D2877">
        <w:rPr>
          <w:rFonts w:eastAsia="楷体_GB2312"/>
          <w:b/>
          <w:sz w:val="28"/>
          <w:szCs w:val="28"/>
        </w:rPr>
        <w:t>的教学策略。</w:t>
      </w:r>
      <w:r w:rsidR="00C04BC1" w:rsidRPr="00C04BC1">
        <w:rPr>
          <w:rFonts w:eastAsia="楷体_GB2312" w:hint="eastAsia"/>
          <w:sz w:val="28"/>
          <w:szCs w:val="28"/>
        </w:rPr>
        <w:t>在作业中</w:t>
      </w:r>
      <w:r w:rsidR="00C04BC1">
        <w:rPr>
          <w:rFonts w:eastAsia="楷体_GB2312" w:hint="eastAsia"/>
          <w:sz w:val="28"/>
          <w:szCs w:val="28"/>
        </w:rPr>
        <w:t>，</w:t>
      </w:r>
      <w:r w:rsidR="00C04BC1" w:rsidRPr="00C04BC1">
        <w:rPr>
          <w:rFonts w:eastAsia="楷体_GB2312" w:hint="eastAsia"/>
          <w:sz w:val="28"/>
          <w:szCs w:val="28"/>
        </w:rPr>
        <w:t>通过</w:t>
      </w:r>
      <w:r w:rsidR="00C04BC1">
        <w:rPr>
          <w:rFonts w:eastAsia="楷体_GB2312" w:hint="eastAsia"/>
          <w:sz w:val="28"/>
          <w:szCs w:val="28"/>
        </w:rPr>
        <w:t>合适的素材将教学内容适当拓展、外延，拓展学生的知识面，满足不同授课对象对课程的需要。</w:t>
      </w:r>
    </w:p>
    <w:p w:rsidR="002A322F" w:rsidRPr="00C04BC1" w:rsidRDefault="00C04BC1" w:rsidP="00C83C11">
      <w:pPr>
        <w:spacing w:after="0" w:line="276" w:lineRule="auto"/>
        <w:jc w:val="both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  </w:t>
      </w:r>
      <w:r>
        <w:rPr>
          <w:rFonts w:eastAsia="楷体_GB2312" w:hint="eastAsia"/>
          <w:sz w:val="28"/>
          <w:szCs w:val="28"/>
        </w:rPr>
        <w:t>给学生提供与授课内容匹配的文献、素材，在进一步巩固所学内容的基础上，提高学生查阅文献、阅读文献的能力，拓宽学生的知识面，开发学生的发散思维能力。</w:t>
      </w:r>
    </w:p>
    <w:p w:rsidR="008B2438" w:rsidRPr="00673E1F" w:rsidRDefault="00C106DD" w:rsidP="00C83C11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七、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教学安排</w:t>
      </w:r>
    </w:p>
    <w:p w:rsidR="008B2438" w:rsidRPr="0094358F" w:rsidRDefault="00E27839" w:rsidP="00C172FA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BA1DD9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B2438" w:rsidRPr="00FF721F">
        <w:rPr>
          <w:rFonts w:ascii="楷体_GB2312" w:eastAsia="楷体_GB2312" w:hAnsi="宋体" w:cs="宋体" w:hint="eastAsia"/>
          <w:b/>
          <w:sz w:val="28"/>
          <w:szCs w:val="28"/>
        </w:rPr>
        <w:t>知识点回顾</w:t>
      </w:r>
      <w:r w:rsidR="005D2546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1.5 min</w:t>
      </w:r>
      <w:r w:rsidR="005D2546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B93697" w:rsidRPr="009815C7" w:rsidRDefault="008B2438" w:rsidP="00C172FA">
      <w:pPr>
        <w:spacing w:after="0" w:line="276" w:lineRule="auto"/>
        <w:ind w:firstLineChars="200" w:firstLine="562"/>
        <w:jc w:val="both"/>
        <w:rPr>
          <w:rFonts w:ascii="楷体" w:eastAsia="楷体" w:hAnsi="楷体" w:cs="Times New Roman"/>
          <w:bCs/>
          <w:sz w:val="28"/>
          <w:szCs w:val="28"/>
        </w:rPr>
      </w:pPr>
      <w:r w:rsidRPr="009815C7">
        <w:rPr>
          <w:rFonts w:ascii="楷体" w:eastAsia="楷体" w:hAnsi="楷体" w:cs="宋体" w:hint="eastAsia"/>
          <w:b/>
          <w:sz w:val="28"/>
          <w:szCs w:val="28"/>
        </w:rPr>
        <w:t>①</w:t>
      </w:r>
      <w:r w:rsidR="001B6414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F26D66" w:rsidRPr="009815C7">
        <w:rPr>
          <w:rFonts w:ascii="楷体" w:eastAsia="楷体" w:hAnsi="楷体" w:cs="Times New Roman"/>
          <w:b/>
          <w:sz w:val="28"/>
          <w:szCs w:val="28"/>
        </w:rPr>
        <w:t>表面张力</w:t>
      </w:r>
      <w:r w:rsidR="00F26D66" w:rsidRPr="009815C7">
        <w:rPr>
          <w:rFonts w:ascii="楷体" w:eastAsia="楷体" w:hAnsi="楷体" w:cs="Times New Roman"/>
          <w:sz w:val="28"/>
          <w:szCs w:val="28"/>
        </w:rPr>
        <w:t>：</w:t>
      </w:r>
      <w:r w:rsidR="00470188">
        <w:rPr>
          <w:rFonts w:ascii="楷体" w:eastAsia="楷体" w:hAnsi="楷体" w:cs="Times New Roman"/>
          <w:sz w:val="28"/>
          <w:szCs w:val="28"/>
        </w:rPr>
        <w:t>沿着表面的切线方向，垂直作用</w:t>
      </w:r>
      <w:r w:rsidR="00470188">
        <w:rPr>
          <w:rFonts w:ascii="楷体" w:eastAsia="楷体" w:hAnsi="楷体" w:cs="Times New Roman" w:hint="eastAsia"/>
          <w:sz w:val="28"/>
          <w:szCs w:val="28"/>
        </w:rPr>
        <w:t>于</w:t>
      </w:r>
      <w:r w:rsidR="005D2546" w:rsidRPr="009815C7">
        <w:rPr>
          <w:rFonts w:ascii="楷体" w:eastAsia="楷体" w:hAnsi="楷体" w:cs="Times New Roman"/>
          <w:sz w:val="28"/>
          <w:szCs w:val="28"/>
        </w:rPr>
        <w:t>单位长度线段上的</w:t>
      </w:r>
      <w:r w:rsidR="00F26D66" w:rsidRPr="009815C7">
        <w:rPr>
          <w:rFonts w:ascii="楷体" w:eastAsia="楷体" w:hAnsi="楷体" w:cs="Times New Roman"/>
          <w:sz w:val="28"/>
          <w:szCs w:val="28"/>
        </w:rPr>
        <w:t>收缩力。</w:t>
      </w:r>
    </w:p>
    <w:p w:rsidR="00A2102E" w:rsidRPr="00470188" w:rsidRDefault="008B2438" w:rsidP="00C172FA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b/>
          <w:sz w:val="28"/>
          <w:szCs w:val="28"/>
        </w:rPr>
        <w:t>②</w:t>
      </w:r>
      <w:r w:rsidR="001B6414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E127A1" w:rsidRPr="009815C7">
        <w:rPr>
          <w:rFonts w:ascii="楷体" w:eastAsia="楷体" w:hAnsi="楷体" w:cs="Times New Roman"/>
          <w:b/>
          <w:sz w:val="28"/>
          <w:szCs w:val="28"/>
        </w:rPr>
        <w:t>表面</w:t>
      </w:r>
      <w:r w:rsidR="00E27839" w:rsidRPr="00DB7EDC">
        <w:rPr>
          <w:rFonts w:ascii="Times New Roman" w:eastAsia="楷体_GB2312" w:hAnsi="Times New Roman" w:cs="Times New Roman"/>
          <w:sz w:val="28"/>
          <w:szCs w:val="28"/>
        </w:rPr>
        <w:t>Gi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bbs</w:t>
      </w:r>
      <w:r w:rsidR="00E127A1" w:rsidRPr="00DB7EDC">
        <w:rPr>
          <w:rFonts w:ascii="Times New Roman" w:eastAsia="楷体_GB2312" w:hAnsi="Times New Roman" w:cs="Times New Roman"/>
          <w:b/>
          <w:sz w:val="28"/>
          <w:szCs w:val="28"/>
        </w:rPr>
        <w:t>自由能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：</w:t>
      </w:r>
      <w:r w:rsidR="00E127A1" w:rsidRPr="00DB7EDC">
        <w:rPr>
          <w:rFonts w:ascii="Times New Roman" w:eastAsia="楷体_GB2312" w:hAnsi="Times New Roman" w:cs="Times New Roman"/>
          <w:i/>
          <w:sz w:val="28"/>
          <w:szCs w:val="28"/>
        </w:rPr>
        <w:t>T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、</w:t>
      </w:r>
      <w:r w:rsidR="00E127A1" w:rsidRPr="00DB7EDC">
        <w:rPr>
          <w:rFonts w:ascii="Times New Roman" w:eastAsia="楷体_GB2312" w:hAnsi="Times New Roman" w:cs="Times New Roman"/>
          <w:i/>
          <w:sz w:val="28"/>
          <w:szCs w:val="28"/>
        </w:rPr>
        <w:t>p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和组成恒定时，增加单位表面积时引起的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E127A1" w:rsidRPr="00DB7EDC">
        <w:rPr>
          <w:rFonts w:ascii="Times New Roman" w:eastAsia="楷体_GB2312" w:hAnsi="Times New Roman" w:cs="Times New Roman"/>
          <w:sz w:val="28"/>
          <w:szCs w:val="28"/>
        </w:rPr>
        <w:t>自由能的增量。</w:t>
      </w:r>
    </w:p>
    <w:p w:rsidR="00A2102E" w:rsidRPr="00836367" w:rsidRDefault="00A2102E" w:rsidP="00C172FA">
      <w:pPr>
        <w:spacing w:after="0" w:line="276" w:lineRule="auto"/>
        <w:ind w:firstLineChars="200" w:firstLine="562"/>
        <w:jc w:val="both"/>
        <w:rPr>
          <w:rFonts w:ascii="楷体" w:eastAsia="楷体" w:hAnsi="楷体"/>
          <w:sz w:val="28"/>
          <w:szCs w:val="28"/>
        </w:rPr>
      </w:pPr>
      <w:r w:rsidRPr="00836367">
        <w:rPr>
          <w:rFonts w:ascii="楷体" w:eastAsia="楷体" w:hAnsi="楷体" w:cs="宋体" w:hint="eastAsia"/>
          <w:b/>
          <w:sz w:val="28"/>
          <w:szCs w:val="28"/>
        </w:rPr>
        <w:t>异同点</w:t>
      </w:r>
      <w:r w:rsidRPr="00836367">
        <w:rPr>
          <w:rFonts w:ascii="楷体" w:eastAsia="楷体" w:hAnsi="楷体" w:hint="eastAsia"/>
          <w:sz w:val="28"/>
          <w:szCs w:val="28"/>
        </w:rPr>
        <w:t>：</w:t>
      </w:r>
      <w:r w:rsidRPr="00FA7937">
        <w:rPr>
          <w:rFonts w:ascii="楷体" w:eastAsia="楷体" w:hAnsi="楷体" w:hint="eastAsia"/>
          <w:sz w:val="28"/>
          <w:szCs w:val="28"/>
        </w:rPr>
        <w:t>物理意义</w:t>
      </w:r>
      <w:r w:rsidRPr="00FA7937">
        <w:rPr>
          <w:rFonts w:ascii="楷体" w:eastAsia="楷体" w:hAnsi="楷体" w:hint="eastAsia"/>
          <w:sz w:val="28"/>
          <w:szCs w:val="28"/>
          <w:u w:val="single"/>
        </w:rPr>
        <w:t>不同</w:t>
      </w:r>
      <w:r w:rsidRPr="00FA7937">
        <w:rPr>
          <w:rFonts w:ascii="楷体" w:eastAsia="楷体" w:hAnsi="楷体" w:hint="eastAsia"/>
          <w:sz w:val="28"/>
          <w:szCs w:val="28"/>
        </w:rPr>
        <w:t>，符号</w:t>
      </w:r>
      <w:r w:rsidRPr="00FA7937">
        <w:rPr>
          <w:rFonts w:ascii="楷体" w:eastAsia="楷体" w:hAnsi="楷体" w:hint="eastAsia"/>
          <w:sz w:val="28"/>
          <w:szCs w:val="28"/>
          <w:u w:val="single"/>
        </w:rPr>
        <w:t>相同</w:t>
      </w:r>
      <w:r w:rsidRPr="00FA7937">
        <w:rPr>
          <w:rFonts w:ascii="楷体" w:eastAsia="楷体" w:hAnsi="楷体" w:hint="eastAsia"/>
          <w:sz w:val="28"/>
          <w:szCs w:val="28"/>
        </w:rPr>
        <w:t>，数值</w:t>
      </w:r>
      <w:r w:rsidRPr="00FA7937">
        <w:rPr>
          <w:rFonts w:ascii="楷体" w:eastAsia="楷体" w:hAnsi="楷体" w:hint="eastAsia"/>
          <w:sz w:val="28"/>
          <w:szCs w:val="28"/>
          <w:u w:val="single"/>
        </w:rPr>
        <w:t>相同</w:t>
      </w:r>
      <w:r w:rsidRPr="00836367">
        <w:rPr>
          <w:rFonts w:ascii="楷体" w:eastAsia="楷体" w:hAnsi="楷体" w:hint="eastAsia"/>
          <w:sz w:val="28"/>
          <w:szCs w:val="28"/>
        </w:rPr>
        <w:t>。</w:t>
      </w:r>
    </w:p>
    <w:p w:rsidR="008B2438" w:rsidRDefault="00C04BC1" w:rsidP="00C172FA">
      <w:pPr>
        <w:spacing w:after="0" w:line="276" w:lineRule="auto"/>
        <w:ind w:firstLineChars="200" w:firstLine="562"/>
        <w:rPr>
          <w:rFonts w:ascii="楷体_GB2312" w:eastAsia="楷体_GB2312" w:hAnsi="宋体" w:cs="宋体"/>
          <w:noProof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2.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引言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1 min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B93697" w:rsidRDefault="00B93697" w:rsidP="00A40348">
      <w:pPr>
        <w:pStyle w:val="a7"/>
        <w:spacing w:line="276" w:lineRule="auto"/>
        <w:ind w:firstLineChars="800" w:firstLine="1760"/>
      </w:pPr>
      <w:r w:rsidRPr="00B93697">
        <w:rPr>
          <w:noProof/>
        </w:rPr>
        <w:drawing>
          <wp:inline distT="0" distB="0" distL="0" distR="0" wp14:anchorId="66290FBA" wp14:editId="504D3D44">
            <wp:extent cx="1047750" cy="974975"/>
            <wp:effectExtent l="0" t="0" r="0" b="0"/>
            <wp:docPr id="6152" name="Picture 2" descr="c:\documents and settings\administrator\application data\360se6\User Data\temp\t018e49a73a69947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2" descr="c:\documents and settings\administrator\application data\360se6\User Data\temp\t018e49a73a69947a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81" cy="97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37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C7582E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Pr="00B93697">
        <w:rPr>
          <w:noProof/>
        </w:rPr>
        <w:drawing>
          <wp:inline distT="0" distB="0" distL="0" distR="0" wp14:anchorId="3E344CB8" wp14:editId="777001B6">
            <wp:extent cx="895435" cy="981075"/>
            <wp:effectExtent l="0" t="0" r="0" b="0"/>
            <wp:docPr id="61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35" cy="981075"/>
                    </a:xfrm>
                    <a:prstGeom prst="rect">
                      <a:avLst/>
                    </a:prstGeom>
                    <a:noFill/>
                    <a:ln w="2857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7CE3" w:rsidRPr="00A37CE3" w:rsidRDefault="00A37CE3" w:rsidP="00C83C11">
      <w:pPr>
        <w:spacing w:beforeLines="50" w:before="156" w:after="0" w:line="276" w:lineRule="auto"/>
        <w:ind w:firstLineChars="200" w:firstLine="560"/>
        <w:jc w:val="both"/>
        <w:rPr>
          <w:rFonts w:ascii="楷体_GB2312" w:eastAsia="楷体_GB2312" w:hAnsi="宋体" w:cs="宋体"/>
          <w:noProof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lastRenderedPageBreak/>
        <w:t>展示自然界中的润湿和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不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润湿的照片，引出润湿现象。</w:t>
      </w:r>
      <w:r w:rsidRPr="00AF4007">
        <w:rPr>
          <w:rFonts w:ascii="楷体_GB2312" w:eastAsia="楷体_GB2312" w:hAnsi="宋体" w:cs="宋体" w:hint="eastAsia"/>
          <w:sz w:val="28"/>
          <w:szCs w:val="28"/>
        </w:rPr>
        <w:t>通过</w:t>
      </w:r>
      <w:r>
        <w:rPr>
          <w:rFonts w:ascii="楷体_GB2312" w:eastAsia="楷体_GB2312" w:hAnsi="宋体" w:cs="宋体" w:hint="eastAsia"/>
          <w:sz w:val="28"/>
          <w:szCs w:val="28"/>
        </w:rPr>
        <w:t>棉布遇水即湿，引导大家从表面化学的角度分析前后变化，得到润湿的定义。展示自然界常见的润湿、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不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润湿现象，提出问题：有的物质能润湿，有的不能，怎样判断物体润湿的自发性？</w:t>
      </w:r>
      <w:r>
        <w:rPr>
          <w:rFonts w:ascii="楷体_GB2312" w:eastAsia="楷体_GB2312" w:hAnsi="宋体" w:cs="宋体" w:hint="eastAsia"/>
          <w:noProof/>
          <w:sz w:val="28"/>
          <w:szCs w:val="28"/>
        </w:rPr>
        <w:t xml:space="preserve"> </w:t>
      </w:r>
    </w:p>
    <w:p w:rsidR="00B93697" w:rsidRDefault="00DC2D1C" w:rsidP="00C172FA">
      <w:pPr>
        <w:spacing w:after="0" w:line="276" w:lineRule="auto"/>
        <w:ind w:leftChars="256" w:left="563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3.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授课内容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94358F">
        <w:rPr>
          <w:rFonts w:ascii="Times New Roman" w:eastAsia="楷体_GB2312" w:hAnsi="Times New Roman" w:cs="Times New Roman" w:hint="eastAsia"/>
          <w:b/>
          <w:sz w:val="28"/>
          <w:szCs w:val="28"/>
        </w:rPr>
        <w:t>0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br/>
        <w:t>①</w:t>
      </w:r>
      <w:r w:rsidR="001B6414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B93697" w:rsidRPr="00B93697">
        <w:rPr>
          <w:rFonts w:ascii="楷体_GB2312" w:eastAsia="楷体_GB2312" w:hAnsi="宋体" w:cs="宋体" w:hint="eastAsia"/>
          <w:b/>
          <w:sz w:val="28"/>
          <w:szCs w:val="28"/>
        </w:rPr>
        <w:t>润湿现象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 xml:space="preserve">   </w:t>
      </w:r>
    </w:p>
    <w:p w:rsidR="000D4AD8" w:rsidRDefault="00B93697" w:rsidP="00A40348">
      <w:pPr>
        <w:spacing w:after="0" w:line="276" w:lineRule="auto"/>
        <w:ind w:firstLine="585"/>
        <w:rPr>
          <w:rFonts w:ascii="楷体_GB2312" w:eastAsia="楷体_GB2312" w:hAnsi="宋体" w:cs="宋体"/>
          <w:sz w:val="28"/>
          <w:szCs w:val="28"/>
        </w:rPr>
      </w:pPr>
      <w:r w:rsidRPr="009815C7">
        <w:rPr>
          <w:rFonts w:ascii="楷体_GB2312" w:eastAsia="楷体_GB2312" w:hAnsi="宋体" w:cs="宋体" w:hint="eastAsia"/>
          <w:sz w:val="28"/>
          <w:szCs w:val="28"/>
        </w:rPr>
        <w:t>润湿自发性的判断</w:t>
      </w:r>
      <w:r w:rsidR="00AE637A" w:rsidRPr="009815C7">
        <w:rPr>
          <w:rFonts w:ascii="楷体_GB2312" w:eastAsia="楷体_GB2312" w:hAnsi="宋体" w:cs="宋体" w:hint="eastAsia"/>
          <w:sz w:val="28"/>
          <w:szCs w:val="28"/>
        </w:rPr>
        <w:t>（</w:t>
      </w:r>
      <w:r w:rsidR="007D33F4" w:rsidRPr="009815C7">
        <w:rPr>
          <w:rFonts w:ascii="Times New Roman" w:eastAsia="楷体_GB2312" w:hAnsi="Times New Roman" w:cs="Times New Roman"/>
          <w:bCs/>
          <w:sz w:val="28"/>
          <w:szCs w:val="28"/>
          <w:u w:val="single"/>
        </w:rPr>
        <w:t>Δ</w:t>
      </w:r>
      <w:r w:rsidR="007D33F4" w:rsidRPr="009815C7">
        <w:rPr>
          <w:rFonts w:ascii="Times New Roman" w:eastAsia="楷体_GB2312" w:hAnsi="Times New Roman" w:cs="Times New Roman"/>
          <w:bCs/>
          <w:i/>
          <w:iCs/>
          <w:sz w:val="28"/>
          <w:szCs w:val="28"/>
          <w:u w:val="single"/>
        </w:rPr>
        <w:t>G</w:t>
      </w:r>
      <w:r w:rsidR="007D33F4" w:rsidRPr="009815C7">
        <w:rPr>
          <w:rFonts w:ascii="Times New Roman" w:eastAsia="楷体_GB2312" w:hAnsi="Times New Roman" w:cs="Times New Roman" w:hint="eastAsia"/>
          <w:bCs/>
          <w:sz w:val="28"/>
          <w:szCs w:val="28"/>
          <w:u w:val="single"/>
        </w:rPr>
        <w:t>&lt;0</w:t>
      </w:r>
      <w:r w:rsidR="00AE637A" w:rsidRPr="009815C7">
        <w:rPr>
          <w:rFonts w:ascii="楷体_GB2312" w:eastAsia="楷体_GB2312" w:hAnsi="宋体" w:cs="宋体" w:hint="eastAsia"/>
          <w:sz w:val="28"/>
          <w:szCs w:val="28"/>
        </w:rPr>
        <w:t>）</w:t>
      </w:r>
    </w:p>
    <w:p w:rsidR="00997643" w:rsidRDefault="00997643" w:rsidP="00A40348">
      <w:pPr>
        <w:spacing w:after="0" w:line="276" w:lineRule="auto"/>
        <w:ind w:firstLine="585"/>
        <w:rPr>
          <w:rFonts w:ascii="楷体_GB2312" w:eastAsia="楷体_GB2312" w:hAnsi="宋体" w:cs="宋体"/>
          <w:sz w:val="28"/>
          <w:szCs w:val="28"/>
        </w:rPr>
      </w:pPr>
      <w:r w:rsidRPr="009815C7">
        <w:rPr>
          <w:rFonts w:ascii="楷体_GB2312" w:eastAsia="楷体_GB2312" w:hAnsi="宋体" w:cs="宋体" w:hint="eastAsia"/>
          <w:sz w:val="28"/>
          <w:szCs w:val="28"/>
        </w:rPr>
        <w:t>以沾湿过程为例</w:t>
      </w:r>
      <w:r>
        <w:rPr>
          <w:rFonts w:ascii="楷体_GB2312" w:eastAsia="楷体_GB2312" w:hAnsi="宋体" w:cs="宋体" w:hint="eastAsia"/>
          <w:sz w:val="28"/>
          <w:szCs w:val="28"/>
        </w:rPr>
        <w:t>：</w:t>
      </w:r>
    </w:p>
    <w:p w:rsidR="009539E5" w:rsidRPr="00997643" w:rsidRDefault="009539E5" w:rsidP="00A40348">
      <w:pPr>
        <w:spacing w:after="0" w:line="276" w:lineRule="auto"/>
        <w:ind w:firstLine="585"/>
        <w:rPr>
          <w:rFonts w:ascii="Times New Roman" w:eastAsia="楷体_GB2312" w:hAnsi="Times New Roman" w:cs="Times New Roman"/>
          <w:sz w:val="28"/>
          <w:szCs w:val="28"/>
        </w:rPr>
      </w:pPr>
    </w:p>
    <w:p w:rsidR="00CD54AB" w:rsidRDefault="006461D4" w:rsidP="00A40348">
      <w:pPr>
        <w:pStyle w:val="a7"/>
        <w:spacing w:line="276" w:lineRule="auto"/>
        <w:jc w:val="center"/>
      </w:pPr>
      <w:r w:rsidRPr="00DC7F46">
        <w:rPr>
          <w:noProof/>
        </w:rPr>
        <w:drawing>
          <wp:inline distT="0" distB="0" distL="0" distR="0" wp14:anchorId="1EFE9F47" wp14:editId="29311985">
            <wp:extent cx="2995612" cy="11604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2" cy="116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AD8" w:rsidRPr="00CD54AB" w:rsidRDefault="000D4AD8" w:rsidP="00C83C11">
      <w:pPr>
        <w:spacing w:after="0" w:line="276" w:lineRule="auto"/>
        <w:ind w:firstLine="585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D54AB">
        <w:rPr>
          <w:rFonts w:ascii="Times New Roman" w:eastAsia="楷体_GB2312" w:hAnsi="Times New Roman" w:cs="Times New Roman" w:hint="eastAsia"/>
          <w:bCs/>
          <w:sz w:val="28"/>
          <w:szCs w:val="28"/>
        </w:rPr>
        <w:t>根据始末态判断：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>Δ</w:t>
      </w:r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G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 = </w:t>
      </w:r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G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终态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– </w:t>
      </w:r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G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始态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= </w:t>
      </w:r>
      <w:proofErr w:type="spellStart"/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l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 xml:space="preserve">-s 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>–</w:t>
      </w:r>
      <w:r w:rsidRPr="00CD54AB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proofErr w:type="spellStart"/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-s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– </w:t>
      </w:r>
      <w:proofErr w:type="spellStart"/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 xml:space="preserve">-l 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= </w:t>
      </w:r>
      <w:proofErr w:type="spellStart"/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>W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a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CD54AB">
        <w:rPr>
          <w:rFonts w:ascii="Times New Roman" w:eastAsia="楷体_GB2312" w:hAnsi="Times New Roman" w:cs="Times New Roman" w:hint="eastAsia"/>
          <w:bCs/>
          <w:sz w:val="28"/>
          <w:szCs w:val="28"/>
        </w:rPr>
        <w:t>&lt;0</w:t>
      </w:r>
    </w:p>
    <w:p w:rsidR="00B93697" w:rsidRPr="00CD54AB" w:rsidRDefault="000D4AD8" w:rsidP="00C83C11">
      <w:pPr>
        <w:spacing w:after="0" w:line="276" w:lineRule="auto"/>
        <w:ind w:firstLine="585"/>
        <w:jc w:val="both"/>
        <w:rPr>
          <w:rFonts w:ascii="楷体_GB2312" w:eastAsia="楷体_GB2312" w:hAnsi="宋体" w:cs="宋体"/>
          <w:sz w:val="28"/>
          <w:szCs w:val="28"/>
        </w:rPr>
      </w:pPr>
      <w:r w:rsidRPr="00CD54AB">
        <w:rPr>
          <w:rFonts w:ascii="楷体_GB2312" w:eastAsia="楷体_GB2312" w:hAnsi="宋体" w:cs="宋体" w:hint="eastAsia"/>
          <w:sz w:val="28"/>
          <w:szCs w:val="28"/>
        </w:rPr>
        <w:t>由于</w:t>
      </w:r>
      <w:proofErr w:type="spellStart"/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l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-s</w:t>
      </w:r>
      <w:r w:rsidRPr="00CD54AB">
        <w:rPr>
          <w:rFonts w:ascii="Times New Roman" w:eastAsia="楷体_GB2312" w:hAnsi="Times New Roman" w:cs="Times New Roman" w:hint="eastAsia"/>
          <w:bCs/>
          <w:sz w:val="28"/>
          <w:szCs w:val="28"/>
        </w:rPr>
        <w:t>、</w:t>
      </w:r>
      <w:proofErr w:type="spellStart"/>
      <w:r w:rsidRPr="00CD54AB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Pr="00CD54AB">
        <w:rPr>
          <w:rFonts w:ascii="Times New Roman" w:eastAsia="楷体_GB2312" w:hAnsi="Times New Roman" w:cs="Times New Roman"/>
          <w:bCs/>
          <w:sz w:val="28"/>
          <w:szCs w:val="28"/>
          <w:vertAlign w:val="subscript"/>
        </w:rPr>
        <w:t>-s</w:t>
      </w:r>
      <w:r w:rsidRPr="00CD54AB">
        <w:rPr>
          <w:rFonts w:ascii="Times New Roman" w:eastAsia="楷体_GB2312" w:hAnsi="Times New Roman" w:cs="Times New Roman" w:hint="eastAsia"/>
          <w:bCs/>
          <w:sz w:val="28"/>
          <w:szCs w:val="28"/>
        </w:rPr>
        <w:t>不可测，自由能判据不能用</w:t>
      </w:r>
      <w:r w:rsidR="00CD54AB" w:rsidRPr="00CD54AB">
        <w:rPr>
          <w:rFonts w:ascii="Times New Roman" w:eastAsia="楷体_GB2312" w:hAnsi="Times New Roman" w:cs="Times New Roman" w:hint="eastAsia"/>
          <w:bCs/>
          <w:sz w:val="28"/>
          <w:szCs w:val="28"/>
        </w:rPr>
        <w:t>。</w:t>
      </w:r>
    </w:p>
    <w:p w:rsidR="00CD54AB" w:rsidRDefault="00E5770C" w:rsidP="00C172FA">
      <w:pPr>
        <w:tabs>
          <w:tab w:val="left" w:pos="426"/>
          <w:tab w:val="left" w:pos="851"/>
        </w:tabs>
        <w:spacing w:after="0" w:line="276" w:lineRule="auto"/>
        <w:ind w:firstLineChars="200" w:firstLine="562"/>
        <w:jc w:val="both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Ansi="宋体" w:cs="宋体"/>
          <w:b/>
          <w:sz w:val="28"/>
          <w:szCs w:val="28"/>
        </w:rPr>
        <w:fldChar w:fldCharType="begin"/>
      </w:r>
      <w:r w:rsidR="00CD54AB"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 w:rsidR="00CD54AB">
        <w:rPr>
          <w:rFonts w:ascii="楷体_GB2312" w:eastAsia="楷体_GB2312" w:hAnsi="宋体" w:cs="宋体" w:hint="eastAsia"/>
          <w:b/>
          <w:sz w:val="28"/>
          <w:szCs w:val="28"/>
        </w:rPr>
        <w:instrText>= 2 \* GB3</w:instrText>
      </w:r>
      <w:r w:rsidR="00CD54AB"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>
        <w:rPr>
          <w:rFonts w:ascii="楷体_GB2312" w:eastAsia="楷体_GB2312" w:hAnsi="宋体" w:cs="宋体"/>
          <w:b/>
          <w:sz w:val="28"/>
          <w:szCs w:val="28"/>
        </w:rPr>
        <w:fldChar w:fldCharType="separate"/>
      </w:r>
      <w:r w:rsidR="00CD54AB">
        <w:rPr>
          <w:rFonts w:ascii="楷体_GB2312" w:eastAsia="楷体_GB2312" w:hAnsi="宋体" w:cs="宋体" w:hint="eastAsia"/>
          <w:b/>
          <w:noProof/>
          <w:sz w:val="28"/>
          <w:szCs w:val="28"/>
        </w:rPr>
        <w:t>②</w:t>
      </w:r>
      <w:r>
        <w:rPr>
          <w:rFonts w:ascii="楷体_GB2312" w:eastAsia="楷体_GB2312" w:hAnsi="宋体" w:cs="宋体"/>
          <w:b/>
          <w:sz w:val="28"/>
          <w:szCs w:val="28"/>
        </w:rPr>
        <w:fldChar w:fldCharType="end"/>
      </w:r>
      <w:r w:rsidR="001B6414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CD54AB" w:rsidRPr="00CD54AB">
        <w:rPr>
          <w:rFonts w:ascii="楷体_GB2312" w:eastAsia="楷体_GB2312" w:hint="eastAsia"/>
          <w:b/>
          <w:bCs/>
          <w:sz w:val="28"/>
          <w:szCs w:val="28"/>
        </w:rPr>
        <w:t>接触角与润湿作用</w:t>
      </w:r>
    </w:p>
    <w:p w:rsidR="006461D4" w:rsidRDefault="002761F6" w:rsidP="00C83C11">
      <w:pPr>
        <w:tabs>
          <w:tab w:val="left" w:pos="426"/>
          <w:tab w:val="left" w:pos="851"/>
        </w:tabs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向学生</w:t>
      </w:r>
      <w:proofErr w:type="gramStart"/>
      <w:r w:rsidRPr="002761F6">
        <w:rPr>
          <w:rFonts w:ascii="楷体_GB2312" w:eastAsia="楷体_GB2312" w:hint="eastAsia"/>
          <w:bCs/>
          <w:sz w:val="28"/>
          <w:szCs w:val="28"/>
        </w:rPr>
        <w:t>展示水</w:t>
      </w:r>
      <w:proofErr w:type="gramEnd"/>
      <w:r w:rsidRPr="002761F6">
        <w:rPr>
          <w:rFonts w:ascii="楷体_GB2312" w:eastAsia="楷体_GB2312" w:hint="eastAsia"/>
          <w:bCs/>
          <w:sz w:val="28"/>
          <w:szCs w:val="28"/>
        </w:rPr>
        <w:t>和汞在玻璃板上的形态示意图，引导学生发现形态差别。</w:t>
      </w:r>
      <w:r>
        <w:rPr>
          <w:rFonts w:ascii="楷体" w:eastAsia="楷体" w:hAnsi="楷体" w:cs="宋体" w:hint="eastAsia"/>
          <w:sz w:val="28"/>
          <w:szCs w:val="28"/>
        </w:rPr>
        <w:t>给出模拟示意图、介绍接触角的含义。引导学生发现两种模拟图中角度的差别。</w:t>
      </w:r>
      <w:r>
        <w:rPr>
          <w:rFonts w:eastAsia="楷体_GB2312" w:hint="eastAsia"/>
          <w:sz w:val="28"/>
          <w:szCs w:val="28"/>
        </w:rPr>
        <w:t>对气液固三相点的</w:t>
      </w:r>
      <w:r w:rsidRPr="00CD10A6">
        <w:rPr>
          <w:rFonts w:eastAsia="楷体_GB2312"/>
          <w:sz w:val="28"/>
          <w:szCs w:val="28"/>
        </w:rPr>
        <w:t>受力情况</w:t>
      </w:r>
      <w:r>
        <w:rPr>
          <w:rFonts w:eastAsia="楷体_GB2312" w:hint="eastAsia"/>
          <w:sz w:val="28"/>
          <w:szCs w:val="28"/>
        </w:rPr>
        <w:t>进行分析。</w:t>
      </w:r>
    </w:p>
    <w:p w:rsidR="00CD54AB" w:rsidRDefault="00244324" w:rsidP="00A40348">
      <w:pPr>
        <w:pStyle w:val="a7"/>
        <w:spacing w:line="276" w:lineRule="auto"/>
        <w:jc w:val="center"/>
      </w:pPr>
      <w:r>
        <w:rPr>
          <w:noProof/>
        </w:rPr>
        <w:drawing>
          <wp:inline distT="0" distB="0" distL="0" distR="0" wp14:anchorId="5BACDC08" wp14:editId="1181FB25">
            <wp:extent cx="2805113" cy="10407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62" cy="1042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95F" w:rsidRPr="00836367" w:rsidRDefault="00CD54AB" w:rsidP="00C83C11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36367">
        <w:rPr>
          <w:rFonts w:ascii="Times New Roman" w:eastAsia="楷体" w:hAnsi="Times New Roman" w:cs="Times New Roman"/>
          <w:sz w:val="28"/>
          <w:szCs w:val="28"/>
        </w:rPr>
        <w:t>接触角：</w:t>
      </w:r>
      <w:r w:rsidR="00DC7F46" w:rsidRPr="00836367">
        <w:rPr>
          <w:rFonts w:ascii="Times New Roman" w:eastAsia="楷体" w:hAnsi="Times New Roman" w:cs="Times New Roman"/>
          <w:sz w:val="28"/>
          <w:szCs w:val="28"/>
        </w:rPr>
        <w:t>O</w:t>
      </w:r>
      <w:r w:rsidRPr="00836367">
        <w:rPr>
          <w:rFonts w:ascii="Times New Roman" w:eastAsia="楷体" w:hAnsi="Times New Roman" w:cs="Times New Roman"/>
          <w:sz w:val="28"/>
          <w:szCs w:val="28"/>
        </w:rPr>
        <w:t>点是气液固三相交界点，过</w:t>
      </w:r>
      <w:r w:rsidRPr="00836367">
        <w:rPr>
          <w:rFonts w:ascii="Times New Roman" w:eastAsia="楷体" w:hAnsi="Times New Roman" w:cs="Times New Roman"/>
          <w:sz w:val="28"/>
          <w:szCs w:val="28"/>
        </w:rPr>
        <w:t>O</w:t>
      </w:r>
      <w:r w:rsidRPr="00836367">
        <w:rPr>
          <w:rFonts w:ascii="Times New Roman" w:eastAsia="楷体" w:hAnsi="Times New Roman" w:cs="Times New Roman"/>
          <w:sz w:val="28"/>
          <w:szCs w:val="28"/>
        </w:rPr>
        <w:t>点做</w:t>
      </w:r>
      <w:r w:rsidR="00244324">
        <w:rPr>
          <w:rFonts w:ascii="Times New Roman" w:eastAsia="楷体" w:hAnsi="Times New Roman" w:cs="Times New Roman" w:hint="eastAsia"/>
          <w:sz w:val="28"/>
          <w:szCs w:val="28"/>
        </w:rPr>
        <w:t>液滴</w:t>
      </w:r>
      <w:r w:rsidRPr="00836367">
        <w:rPr>
          <w:rFonts w:ascii="Times New Roman" w:eastAsia="楷体" w:hAnsi="Times New Roman" w:cs="Times New Roman"/>
          <w:sz w:val="28"/>
          <w:szCs w:val="28"/>
        </w:rPr>
        <w:t>表面切线，此切线与液</w:t>
      </w:r>
      <w:r w:rsidR="00244324" w:rsidRPr="00836367">
        <w:rPr>
          <w:rFonts w:ascii="Times New Roman" w:eastAsia="楷体" w:hAnsi="Times New Roman" w:cs="Times New Roman"/>
          <w:sz w:val="28"/>
          <w:szCs w:val="28"/>
        </w:rPr>
        <w:t>固</w:t>
      </w:r>
      <w:r w:rsidRPr="00836367">
        <w:rPr>
          <w:rFonts w:ascii="Times New Roman" w:eastAsia="楷体" w:hAnsi="Times New Roman" w:cs="Times New Roman"/>
          <w:sz w:val="28"/>
          <w:szCs w:val="28"/>
        </w:rPr>
        <w:t>交界线的夹角就是接触角</w:t>
      </w:r>
      <w:r w:rsidR="002B495F" w:rsidRPr="00836367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θ</w:t>
      </w:r>
      <w:r w:rsidR="002B495F" w:rsidRPr="00836367">
        <w:rPr>
          <w:rFonts w:ascii="Times New Roman" w:eastAsia="楷体" w:hAnsi="Times New Roman" w:cs="Times New Roman"/>
          <w:b/>
          <w:bCs/>
          <w:iCs/>
          <w:sz w:val="28"/>
          <w:szCs w:val="28"/>
        </w:rPr>
        <w:t>。</w:t>
      </w:r>
    </w:p>
    <w:p w:rsidR="00C05172" w:rsidRPr="00836367" w:rsidRDefault="002F0EBA" w:rsidP="00C83C11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36367">
        <w:rPr>
          <w:rFonts w:ascii="Times New Roman" w:eastAsia="楷体" w:hAnsi="Times New Roman" w:cs="Times New Roman"/>
          <w:sz w:val="28"/>
          <w:szCs w:val="28"/>
        </w:rPr>
        <w:t>根据</w:t>
      </w:r>
      <w:r w:rsidR="00C05172" w:rsidRPr="00836367">
        <w:rPr>
          <w:rFonts w:ascii="Times New Roman" w:eastAsia="楷体" w:hAnsi="Times New Roman" w:cs="Times New Roman"/>
          <w:sz w:val="28"/>
          <w:szCs w:val="28"/>
        </w:rPr>
        <w:t>受力分析，</w:t>
      </w:r>
      <w:r w:rsidR="00C05172"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>使其铺展的力</w:t>
      </w:r>
      <w:r w:rsidR="00C05172"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= </w:t>
      </w:r>
      <w:r w:rsidR="00C05172"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>使其收缩的力</w:t>
      </w:r>
    </w:p>
    <w:p w:rsidR="00731443" w:rsidRPr="00731443" w:rsidRDefault="00C05172" w:rsidP="00C83C11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</w:pPr>
      <w:r w:rsidRPr="00836367">
        <w:rPr>
          <w:rFonts w:ascii="Times New Roman" w:eastAsia="楷体" w:hAnsi="Times New Roman" w:cs="Times New Roman"/>
          <w:sz w:val="28"/>
          <w:szCs w:val="28"/>
        </w:rPr>
        <w:t>则有：</w:t>
      </w:r>
      <w:proofErr w:type="spellStart"/>
      <w:proofErr w:type="gramStart"/>
      <w:r w:rsidRPr="00836367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σ</w:t>
      </w:r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g</w:t>
      </w:r>
      <w:proofErr w:type="spellEnd"/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-s</w:t>
      </w:r>
      <w:proofErr w:type="gramEnd"/>
      <w:r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836367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σ</w:t>
      </w:r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l</w:t>
      </w:r>
      <w:proofErr w:type="spellEnd"/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-s</w:t>
      </w:r>
      <w:r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836367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σ</w:t>
      </w:r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g</w:t>
      </w:r>
      <w:proofErr w:type="spellEnd"/>
      <w:r w:rsidRPr="00836367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-l</w:t>
      </w:r>
      <w:r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6367">
        <w:rPr>
          <w:rFonts w:ascii="Times New Roman" w:eastAsia="楷体" w:hAnsi="Times New Roman" w:cs="Times New Roman"/>
          <w:b/>
          <w:bCs/>
          <w:sz w:val="28"/>
          <w:szCs w:val="28"/>
        </w:rPr>
        <w:t>cos</w:t>
      </w:r>
      <w:r w:rsidRPr="00836367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θ</w:t>
      </w:r>
      <w:proofErr w:type="spellEnd"/>
    </w:p>
    <w:p w:rsidR="00DD7DAB" w:rsidRDefault="00C05172" w:rsidP="00C83C11">
      <w:pPr>
        <w:spacing w:after="240" w:line="276" w:lineRule="auto"/>
        <w:ind w:firstLineChars="200" w:firstLine="482"/>
        <w:jc w:val="both"/>
        <w:divId w:val="367798562"/>
        <w:rPr>
          <w:rFonts w:ascii="Times New Roman" w:hAnsi="Times New Roman"/>
        </w:rPr>
      </w:pPr>
      <w:r w:rsidRPr="00731443">
        <w:rPr>
          <w:rFonts w:ascii="Times New Roman" w:eastAsia="楷体" w:hAnsi="Times New Roman" w:cs="Times New Roman"/>
          <w:b/>
          <w:sz w:val="24"/>
          <w:szCs w:val="24"/>
        </w:rPr>
        <w:t>Young</w:t>
      </w:r>
      <w:r w:rsidRPr="00731443">
        <w:rPr>
          <w:rFonts w:ascii="Times New Roman" w:eastAsia="楷体" w:hAnsi="Times New Roman" w:cs="Times New Roman"/>
          <w:b/>
          <w:sz w:val="24"/>
          <w:szCs w:val="24"/>
        </w:rPr>
        <w:t>方程</w:t>
      </w:r>
      <w:r w:rsidR="00DC7F46" w:rsidRPr="00731443">
        <w:rPr>
          <w:rFonts w:ascii="Times New Roman" w:eastAsia="楷体" w:hAnsi="Times New Roman" w:cs="Times New Roman"/>
          <w:b/>
          <w:sz w:val="24"/>
          <w:szCs w:val="24"/>
        </w:rPr>
        <w:t>:</w:t>
      </w:r>
      <w:r w:rsidR="00DC7F46" w:rsidRPr="00731443">
        <w:rPr>
          <w:rFonts w:ascii="Times New Roman" w:hAnsi="Times New Roman" w:cs="Times New Roman"/>
        </w:rPr>
        <w:t xml:space="preserve">   </w:t>
      </w:r>
      <w:r w:rsidR="00DC7F46" w:rsidRPr="00732E76">
        <w:rPr>
          <w:rFonts w:ascii="Times New Roman" w:hAnsi="Times New Roman"/>
        </w:rPr>
        <w:t xml:space="preserve">    </w:t>
      </w:r>
    </w:p>
    <w:p w:rsidR="00731443" w:rsidRPr="00DD7DAB" w:rsidRDefault="00C05172" w:rsidP="00A40348">
      <w:pPr>
        <w:spacing w:after="240" w:line="276" w:lineRule="auto"/>
        <w:ind w:firstLineChars="600" w:firstLine="1440"/>
        <w:divId w:val="367798562"/>
        <w:rPr>
          <w:rFonts w:ascii="Times New Roman" w:hAnsi="Times New Roma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θ</m:t>
          </m:r>
          <m: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l</m:t>
                  </m:r>
                </m:sub>
              </m:sSub>
            </m:den>
          </m:f>
        </m:oMath>
      </m:oMathPara>
    </w:p>
    <w:p w:rsidR="00C05172" w:rsidRPr="00DD7DAB" w:rsidRDefault="00240C98" w:rsidP="00C172FA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732E76">
        <w:rPr>
          <w:rFonts w:ascii="Times New Roman" w:eastAsia="楷体" w:hAnsi="Times New Roman" w:cs="Times New Roman"/>
          <w:bCs/>
          <w:sz w:val="28"/>
          <w:szCs w:val="28"/>
        </w:rPr>
        <w:t>还可带入</w:t>
      </w:r>
      <w:r w:rsidR="00731443">
        <w:rPr>
          <w:rFonts w:ascii="Times New Roman" w:eastAsia="楷体" w:hAnsi="Times New Roman" w:cs="Times New Roman" w:hint="eastAsia"/>
          <w:bCs/>
          <w:sz w:val="28"/>
          <w:szCs w:val="28"/>
        </w:rPr>
        <w:t>粘湿过程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自由能变式中：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>Δ</w:t>
      </w:r>
      <w:r w:rsidR="00C05172"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G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 xml:space="preserve"> = </w:t>
      </w:r>
      <w:proofErr w:type="spellStart"/>
      <w:proofErr w:type="gramStart"/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>W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a</w:t>
      </w:r>
      <w:proofErr w:type="spellEnd"/>
      <w:proofErr w:type="gramEnd"/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 xml:space="preserve">= </w:t>
      </w:r>
      <w:proofErr w:type="spellStart"/>
      <w:r w:rsidR="00C05172"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l</w:t>
      </w:r>
      <w:proofErr w:type="spellEnd"/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 xml:space="preserve">-s 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>–</w:t>
      </w:r>
      <w:r w:rsidR="00C05172" w:rsidRPr="00DD7DAB">
        <w:rPr>
          <w:rFonts w:ascii="Times New Roman" w:eastAsia="楷体" w:hAnsi="Times New Roman" w:cs="Times New Roman"/>
          <w:sz w:val="28"/>
          <w:szCs w:val="28"/>
        </w:rPr>
        <w:t xml:space="preserve"> </w:t>
      </w:r>
      <w:proofErr w:type="spellStart"/>
      <w:r w:rsidR="00C05172"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-s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 xml:space="preserve">– </w:t>
      </w:r>
      <w:proofErr w:type="spellStart"/>
      <w:r w:rsidR="00C05172"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="00C05172"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-l</w:t>
      </w:r>
      <w:r w:rsidR="00C05172" w:rsidRPr="00DD7DAB">
        <w:rPr>
          <w:rFonts w:ascii="Times New Roman" w:eastAsia="楷体" w:hAnsi="Times New Roman" w:cs="Times New Roman"/>
          <w:bCs/>
          <w:sz w:val="28"/>
          <w:szCs w:val="28"/>
        </w:rPr>
        <w:t xml:space="preserve"> </w:t>
      </w:r>
    </w:p>
    <w:p w:rsidR="00C05172" w:rsidRPr="00DD7DAB" w:rsidRDefault="00C05172" w:rsidP="00C83C11">
      <w:pPr>
        <w:pStyle w:val="a7"/>
        <w:spacing w:line="276" w:lineRule="auto"/>
        <w:ind w:firstLineChars="1445" w:firstLine="4046"/>
        <w:jc w:val="both"/>
        <w:rPr>
          <w:rFonts w:ascii="Times New Roman" w:eastAsia="楷体" w:hAnsi="Times New Roman" w:cs="Times New Roman"/>
          <w:bCs/>
          <w:sz w:val="28"/>
          <w:szCs w:val="28"/>
        </w:rPr>
      </w:pPr>
      <w:r w:rsidRPr="00DD7DAB">
        <w:rPr>
          <w:rFonts w:ascii="Times New Roman" w:eastAsia="楷体" w:hAnsi="Times New Roman" w:cs="Times New Roman"/>
          <w:bCs/>
          <w:sz w:val="28"/>
          <w:szCs w:val="28"/>
        </w:rPr>
        <w:lastRenderedPageBreak/>
        <w:t>= –</w:t>
      </w:r>
      <w:proofErr w:type="spellStart"/>
      <w:r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g</w:t>
      </w:r>
      <w:proofErr w:type="spellEnd"/>
      <w:r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>-l</w:t>
      </w:r>
      <w:r w:rsidRPr="00DD7DAB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DD7DAB">
        <w:rPr>
          <w:rFonts w:ascii="Times New Roman" w:eastAsia="楷体" w:hAnsi="Times New Roman" w:cs="Times New Roman"/>
          <w:bCs/>
          <w:sz w:val="28"/>
          <w:szCs w:val="28"/>
        </w:rPr>
        <w:t>1+</w:t>
      </w:r>
      <w:r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D7DAB">
        <w:rPr>
          <w:rFonts w:ascii="Times New Roman" w:eastAsia="楷体" w:hAnsi="Times New Roman" w:cs="Times New Roman"/>
          <w:bCs/>
          <w:sz w:val="28"/>
          <w:szCs w:val="28"/>
        </w:rPr>
        <w:t>cos</w:t>
      </w:r>
      <w:r w:rsidRPr="00DD7DAB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θ</w:t>
      </w:r>
      <w:proofErr w:type="spellEnd"/>
      <w:r w:rsidRPr="00DD7DAB">
        <w:rPr>
          <w:rFonts w:ascii="Times New Roman" w:eastAsia="楷体" w:hAnsi="Times New Roman" w:cs="Times New Roman"/>
          <w:bCs/>
          <w:sz w:val="28"/>
          <w:szCs w:val="28"/>
          <w:vertAlign w:val="subscript"/>
        </w:rPr>
        <w:t xml:space="preserve"> </w:t>
      </w:r>
      <w:r w:rsidRPr="00DD7DAB">
        <w:rPr>
          <w:rFonts w:ascii="Times New Roman" w:eastAsia="楷体" w:hAnsi="Times New Roman" w:cs="Times New Roman"/>
          <w:bCs/>
          <w:sz w:val="28"/>
          <w:szCs w:val="28"/>
        </w:rPr>
        <w:t>）</w:t>
      </w:r>
    </w:p>
    <w:p w:rsidR="00731443" w:rsidRPr="00732E76" w:rsidRDefault="00731443" w:rsidP="00C172FA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z w:val="28"/>
          <w:szCs w:val="28"/>
        </w:rPr>
        <w:t>分析上式</w:t>
      </w:r>
      <w:r w:rsidR="0006156C">
        <w:rPr>
          <w:rFonts w:ascii="Times New Roman" w:eastAsia="楷体" w:hAnsi="Times New Roman" w:cs="Times New Roman" w:hint="eastAsia"/>
          <w:bCs/>
          <w:sz w:val="28"/>
          <w:szCs w:val="28"/>
        </w:rPr>
        <w:t>，</w: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t>得到结论：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接触角越小，</w:t>
      </w:r>
      <w:r w:rsidRPr="00E27839">
        <w:rPr>
          <w:rFonts w:ascii="Times New Roman" w:eastAsia="楷体_GB2312" w:hAnsi="Times New Roman" w:cs="Times New Roman"/>
          <w:bCs/>
          <w:sz w:val="28"/>
          <w:szCs w:val="28"/>
        </w:rPr>
        <w:t>Δ</w:t>
      </w:r>
      <w:r w:rsidRPr="00E27839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G</w:t>
      </w:r>
      <w:r w:rsidRPr="00E27839">
        <w:rPr>
          <w:rFonts w:ascii="Times New Roman" w:eastAsia="楷体_GB2312" w:hAnsi="Times New Roman" w:cs="Times New Roman"/>
          <w:bCs/>
          <w:iCs/>
          <w:sz w:val="28"/>
          <w:szCs w:val="28"/>
        </w:rPr>
        <w:t>负值越大，润湿程度越高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240C98" w:rsidRPr="00732E76" w:rsidRDefault="00240C98" w:rsidP="00C83C11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732E76">
        <w:rPr>
          <w:rFonts w:ascii="Times New Roman" w:eastAsia="楷体" w:hAnsi="Times New Roman" w:cs="Times New Roman"/>
          <w:sz w:val="28"/>
          <w:szCs w:val="28"/>
        </w:rPr>
        <w:t>通常：</w:t>
      </w:r>
      <w:r w:rsidRPr="00732E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θ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＞</w:t>
      </w:r>
      <w:r w:rsidR="003F3BE7">
        <w:rPr>
          <w:rFonts w:ascii="Times New Roman" w:eastAsia="楷体" w:hAnsi="Times New Roman" w:cs="Times New Roman"/>
          <w:bCs/>
          <w:sz w:val="28"/>
          <w:szCs w:val="28"/>
        </w:rPr>
        <w:t>90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 xml:space="preserve">°      </w:t>
      </w:r>
      <w:proofErr w:type="gramStart"/>
      <w:r w:rsidRPr="00732E76">
        <w:rPr>
          <w:rFonts w:ascii="Times New Roman" w:eastAsia="楷体" w:hAnsi="Times New Roman" w:cs="Times New Roman"/>
          <w:bCs/>
          <w:sz w:val="28"/>
          <w:szCs w:val="28"/>
        </w:rPr>
        <w:t>不</w:t>
      </w:r>
      <w:proofErr w:type="gramEnd"/>
      <w:r w:rsidRPr="00732E76">
        <w:rPr>
          <w:rFonts w:ascii="Times New Roman" w:eastAsia="楷体" w:hAnsi="Times New Roman" w:cs="Times New Roman"/>
          <w:bCs/>
          <w:sz w:val="28"/>
          <w:szCs w:val="28"/>
        </w:rPr>
        <w:t>润湿</w:t>
      </w:r>
    </w:p>
    <w:p w:rsidR="00240C98" w:rsidRPr="00732E76" w:rsidRDefault="00240C98" w:rsidP="00C83C11">
      <w:pPr>
        <w:pStyle w:val="a7"/>
        <w:spacing w:line="276" w:lineRule="auto"/>
        <w:ind w:firstLineChars="495" w:firstLine="1386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732E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θ </w:t>
      </w:r>
      <w:r w:rsidRPr="00E73CBA">
        <w:rPr>
          <w:rFonts w:ascii="Times New Roman" w:eastAsia="楷体" w:hAnsi="Times New Roman" w:cs="Times New Roman"/>
          <w:bCs/>
          <w:iCs/>
          <w:sz w:val="28"/>
          <w:szCs w:val="28"/>
        </w:rPr>
        <w:t>＜</w:t>
      </w:r>
      <w:r w:rsidR="00F03A63">
        <w:rPr>
          <w:rFonts w:ascii="Times New Roman" w:eastAsia="楷体" w:hAnsi="Times New Roman" w:cs="Times New Roman"/>
          <w:bCs/>
          <w:sz w:val="28"/>
          <w:szCs w:val="28"/>
        </w:rPr>
        <w:t xml:space="preserve">90°      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润</w:t>
      </w:r>
      <w:r w:rsidR="00F03A63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 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湿</w:t>
      </w:r>
    </w:p>
    <w:p w:rsidR="00C05172" w:rsidRPr="002761F6" w:rsidRDefault="000C4CD7" w:rsidP="00C83C11">
      <w:pPr>
        <w:pStyle w:val="a7"/>
        <w:spacing w:line="276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836367">
        <w:rPr>
          <w:rFonts w:ascii="Times New Roman" w:eastAsia="楷体" w:hAnsi="Times New Roman" w:cs="Times New Roman"/>
          <w:sz w:val="28"/>
          <w:szCs w:val="28"/>
        </w:rPr>
        <w:t>能被液体润湿</w:t>
      </w:r>
      <w:r w:rsidR="00DD7DAB">
        <w:rPr>
          <w:rFonts w:ascii="Times New Roman" w:eastAsia="楷体" w:hAnsi="Times New Roman" w:cs="Times New Roman" w:hint="eastAsia"/>
          <w:sz w:val="28"/>
          <w:szCs w:val="28"/>
        </w:rPr>
        <w:t>的固体</w:t>
      </w:r>
      <w:r w:rsidR="00C7582E">
        <w:rPr>
          <w:rFonts w:ascii="Times New Roman" w:eastAsia="楷体" w:hAnsi="Times New Roman" w:cs="Times New Roman" w:hint="eastAsia"/>
          <w:sz w:val="28"/>
          <w:szCs w:val="28"/>
        </w:rPr>
        <w:t>：</w:t>
      </w:r>
      <w:proofErr w:type="gramStart"/>
      <w:r w:rsidRPr="00836367">
        <w:rPr>
          <w:rFonts w:ascii="Times New Roman" w:eastAsia="楷体" w:hAnsi="Times New Roman" w:cs="Times New Roman"/>
          <w:sz w:val="28"/>
          <w:szCs w:val="28"/>
        </w:rPr>
        <w:t>亲液性</w:t>
      </w:r>
      <w:proofErr w:type="gramEnd"/>
      <w:r w:rsidRPr="00836367">
        <w:rPr>
          <w:rFonts w:ascii="Times New Roman" w:eastAsia="楷体" w:hAnsi="Times New Roman" w:cs="Times New Roman"/>
          <w:sz w:val="28"/>
          <w:szCs w:val="28"/>
        </w:rPr>
        <w:t>固体，不能被液体润湿的固</w:t>
      </w:r>
      <w:r w:rsidRPr="002761F6">
        <w:rPr>
          <w:rFonts w:ascii="楷体" w:eastAsia="楷体" w:hAnsi="楷体" w:cs="Times New Roman" w:hint="eastAsia"/>
          <w:sz w:val="28"/>
          <w:szCs w:val="28"/>
        </w:rPr>
        <w:t>体</w:t>
      </w:r>
      <w:r w:rsidR="00C7582E">
        <w:rPr>
          <w:rFonts w:ascii="楷体" w:eastAsia="楷体" w:hAnsi="楷体" w:cs="Times New Roman" w:hint="eastAsia"/>
          <w:sz w:val="28"/>
          <w:szCs w:val="28"/>
        </w:rPr>
        <w:t>：</w:t>
      </w:r>
      <w:proofErr w:type="gramStart"/>
      <w:r w:rsidRPr="002761F6">
        <w:rPr>
          <w:rFonts w:ascii="楷体" w:eastAsia="楷体" w:hAnsi="楷体" w:cs="Times New Roman" w:hint="eastAsia"/>
          <w:sz w:val="28"/>
          <w:szCs w:val="28"/>
        </w:rPr>
        <w:t>憎液性</w:t>
      </w:r>
      <w:proofErr w:type="gramEnd"/>
      <w:r w:rsidRPr="002761F6">
        <w:rPr>
          <w:rFonts w:ascii="楷体" w:eastAsia="楷体" w:hAnsi="楷体" w:cs="Times New Roman" w:hint="eastAsia"/>
          <w:sz w:val="28"/>
          <w:szCs w:val="28"/>
        </w:rPr>
        <w:t>固体。固体表面的润湿性能与其结构有关。</w:t>
      </w:r>
    </w:p>
    <w:p w:rsidR="000C4CD7" w:rsidRPr="00DC4284" w:rsidRDefault="000C4CD7" w:rsidP="00C83C11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2761F6">
        <w:rPr>
          <w:rFonts w:ascii="楷体" w:eastAsia="楷体" w:hAnsi="楷体" w:cs="Times New Roman" w:hint="eastAsia"/>
          <w:sz w:val="28"/>
          <w:szCs w:val="28"/>
        </w:rPr>
        <w:t>举</w:t>
      </w:r>
      <w:r w:rsidRPr="00DC4284">
        <w:rPr>
          <w:rFonts w:ascii="Times New Roman" w:eastAsia="楷体" w:hAnsi="Times New Roman" w:cs="Times New Roman"/>
          <w:sz w:val="28"/>
          <w:szCs w:val="28"/>
        </w:rPr>
        <w:t>例：</w:t>
      </w:r>
      <w:r w:rsidR="00732E76" w:rsidRPr="00DC4284">
        <w:rPr>
          <w:rFonts w:ascii="Times New Roman" w:eastAsia="楷体" w:hAnsi="Times New Roman" w:cs="Times New Roman"/>
          <w:sz w:val="28"/>
          <w:szCs w:val="28"/>
        </w:rPr>
        <w:t>莲花效应</w:t>
      </w:r>
      <w:r w:rsidR="00997643">
        <w:rPr>
          <w:rFonts w:ascii="Times New Roman" w:eastAsia="楷体" w:hAnsi="Times New Roman" w:cs="Times New Roman" w:hint="eastAsia"/>
          <w:sz w:val="28"/>
          <w:szCs w:val="28"/>
        </w:rPr>
        <w:t>；</w:t>
      </w:r>
    </w:p>
    <w:p w:rsidR="00CD54AB" w:rsidRPr="009815C7" w:rsidRDefault="00E5770C" w:rsidP="00C172FA">
      <w:pPr>
        <w:pStyle w:val="a7"/>
        <w:spacing w:line="276" w:lineRule="auto"/>
        <w:ind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9815C7">
        <w:rPr>
          <w:rFonts w:ascii="Times New Roman" w:eastAsia="楷体" w:hAnsi="Times New Roman" w:cs="Times New Roman"/>
          <w:b/>
          <w:sz w:val="28"/>
          <w:szCs w:val="28"/>
        </w:rPr>
        <w:fldChar w:fldCharType="begin"/>
      </w:r>
      <w:r w:rsidR="00CC7F85" w:rsidRPr="009815C7">
        <w:rPr>
          <w:rFonts w:ascii="Times New Roman" w:eastAsia="楷体" w:hAnsi="Times New Roman" w:cs="Times New Roman"/>
          <w:b/>
          <w:sz w:val="28"/>
          <w:szCs w:val="28"/>
        </w:rPr>
        <w:instrText xml:space="preserve"> = 3 \* GB3 </w:instrText>
      </w:r>
      <w:r w:rsidRPr="009815C7">
        <w:rPr>
          <w:rFonts w:ascii="Times New Roman" w:eastAsia="楷体" w:hAnsi="Times New Roman" w:cs="Times New Roman"/>
          <w:b/>
          <w:sz w:val="28"/>
          <w:szCs w:val="28"/>
        </w:rPr>
        <w:fldChar w:fldCharType="separate"/>
      </w:r>
      <w:r w:rsidR="00CC7F85" w:rsidRPr="009815C7">
        <w:rPr>
          <w:rFonts w:ascii="宋体" w:eastAsia="宋体" w:hAnsi="宋体" w:cs="宋体" w:hint="eastAsia"/>
          <w:b/>
          <w:noProof/>
          <w:sz w:val="28"/>
          <w:szCs w:val="28"/>
        </w:rPr>
        <w:t>③</w:t>
      </w:r>
      <w:r w:rsidRPr="009815C7">
        <w:rPr>
          <w:rFonts w:ascii="Times New Roman" w:eastAsia="楷体" w:hAnsi="Times New Roman" w:cs="Times New Roman"/>
          <w:b/>
          <w:sz w:val="28"/>
          <w:szCs w:val="28"/>
        </w:rPr>
        <w:fldChar w:fldCharType="end"/>
      </w:r>
      <w:r w:rsidR="00CC7F85" w:rsidRPr="009815C7">
        <w:rPr>
          <w:rFonts w:ascii="Times New Roman" w:eastAsia="楷体" w:hAnsi="Times New Roman" w:cs="Times New Roman"/>
          <w:b/>
          <w:sz w:val="28"/>
          <w:szCs w:val="28"/>
        </w:rPr>
        <w:t xml:space="preserve"> </w:t>
      </w:r>
      <w:r w:rsidR="00CC7F85" w:rsidRPr="009815C7">
        <w:rPr>
          <w:rFonts w:ascii="Times New Roman" w:eastAsia="楷体" w:hAnsi="Times New Roman" w:cs="Times New Roman"/>
          <w:b/>
          <w:sz w:val="28"/>
          <w:szCs w:val="28"/>
        </w:rPr>
        <w:t>润湿作用的应用：</w:t>
      </w:r>
    </w:p>
    <w:p w:rsidR="00DC7F46" w:rsidRPr="00DC4284" w:rsidRDefault="00CC7F85" w:rsidP="00C172FA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DC4284">
        <w:rPr>
          <w:rFonts w:ascii="Times New Roman" w:eastAsia="楷体" w:hAnsi="Times New Roman" w:cs="Times New Roman"/>
          <w:sz w:val="28"/>
          <w:szCs w:val="28"/>
        </w:rPr>
        <w:t>举例：</w:t>
      </w:r>
      <w:bookmarkStart w:id="0" w:name="_GoBack"/>
      <w:bookmarkEnd w:id="0"/>
      <w:r w:rsidR="00DC7F46" w:rsidRPr="00DC4284">
        <w:rPr>
          <w:rFonts w:ascii="Times New Roman" w:eastAsia="楷体" w:hAnsi="Times New Roman" w:cs="Times New Roman"/>
          <w:sz w:val="28"/>
          <w:szCs w:val="28"/>
        </w:rPr>
        <w:t>润</w:t>
      </w:r>
      <w:r w:rsidR="003A5454">
        <w:rPr>
          <w:rFonts w:ascii="Times New Roman" w:eastAsia="楷体" w:hAnsi="Times New Roman" w:cs="Times New Roman" w:hint="eastAsia"/>
          <w:sz w:val="28"/>
          <w:szCs w:val="28"/>
        </w:rPr>
        <w:t xml:space="preserve">  </w:t>
      </w:r>
      <w:r w:rsidR="00DC7F46" w:rsidRPr="00DC4284">
        <w:rPr>
          <w:rFonts w:ascii="Times New Roman" w:eastAsia="楷体" w:hAnsi="Times New Roman" w:cs="Times New Roman"/>
          <w:sz w:val="28"/>
          <w:szCs w:val="28"/>
        </w:rPr>
        <w:t>湿</w:t>
      </w:r>
      <w:r w:rsidR="00DC4284" w:rsidRPr="00DC4284">
        <w:rPr>
          <w:rFonts w:ascii="Times New Roman" w:eastAsia="楷体" w:hAnsi="Times New Roman" w:cs="Times New Roman"/>
          <w:sz w:val="28"/>
          <w:szCs w:val="28"/>
        </w:rPr>
        <w:t>（农药）</w:t>
      </w:r>
      <w:r w:rsidRPr="00DC4284">
        <w:rPr>
          <w:rFonts w:ascii="Times New Roman" w:eastAsia="楷体" w:hAnsi="Times New Roman" w:cs="Times New Roman"/>
          <w:sz w:val="28"/>
          <w:szCs w:val="28"/>
        </w:rPr>
        <w:t xml:space="preserve">         </w:t>
      </w:r>
    </w:p>
    <w:p w:rsidR="00CC7F85" w:rsidRPr="00DC4284" w:rsidRDefault="00DC7F46" w:rsidP="006E7B9E">
      <w:pPr>
        <w:pStyle w:val="a7"/>
        <w:spacing w:line="276" w:lineRule="auto"/>
        <w:ind w:firstLineChars="450" w:firstLine="12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DC4284">
        <w:rPr>
          <w:rFonts w:ascii="Times New Roman" w:eastAsia="楷体" w:hAnsi="Times New Roman" w:cs="Times New Roman"/>
          <w:sz w:val="28"/>
          <w:szCs w:val="28"/>
        </w:rPr>
        <w:t>不润湿</w:t>
      </w:r>
      <w:r w:rsidR="00DC4284" w:rsidRPr="00DC4284">
        <w:rPr>
          <w:rFonts w:ascii="Times New Roman" w:eastAsia="楷体" w:hAnsi="Times New Roman" w:cs="Times New Roman"/>
          <w:sz w:val="28"/>
          <w:szCs w:val="28"/>
        </w:rPr>
        <w:t>（多种疏水材料）</w:t>
      </w:r>
    </w:p>
    <w:p w:rsidR="008B2438" w:rsidRPr="00DC4284" w:rsidRDefault="00732E76" w:rsidP="00C172FA">
      <w:pPr>
        <w:spacing w:after="0" w:line="276" w:lineRule="auto"/>
        <w:ind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DC4284">
        <w:rPr>
          <w:rFonts w:ascii="Times New Roman" w:eastAsia="楷体" w:hAnsi="Times New Roman" w:cs="Times New Roman"/>
          <w:b/>
          <w:sz w:val="28"/>
          <w:szCs w:val="28"/>
        </w:rPr>
        <w:t>4.</w:t>
      </w:r>
      <w:r w:rsidR="00896A3B">
        <w:rPr>
          <w:rFonts w:ascii="Times New Roman" w:eastAsia="楷体" w:hAnsi="Times New Roman" w:cs="Times New Roman" w:hint="eastAsia"/>
          <w:b/>
          <w:sz w:val="28"/>
          <w:szCs w:val="28"/>
        </w:rPr>
        <w:t xml:space="preserve"> </w:t>
      </w:r>
      <w:r w:rsidR="00C7582E">
        <w:rPr>
          <w:rFonts w:ascii="Times New Roman" w:eastAsia="楷体" w:hAnsi="Times New Roman" w:cs="Times New Roman" w:hint="eastAsia"/>
          <w:b/>
          <w:sz w:val="28"/>
          <w:szCs w:val="28"/>
        </w:rPr>
        <w:t>小</w:t>
      </w:r>
      <w:r w:rsidR="008B2438" w:rsidRPr="00DC4284">
        <w:rPr>
          <w:rFonts w:ascii="Times New Roman" w:eastAsia="楷体" w:hAnsi="Times New Roman" w:cs="Times New Roman"/>
          <w:b/>
          <w:sz w:val="28"/>
          <w:szCs w:val="28"/>
        </w:rPr>
        <w:t>结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94358F">
        <w:rPr>
          <w:rFonts w:ascii="Times New Roman" w:eastAsia="楷体_GB2312" w:hAnsi="Times New Roman" w:cs="Times New Roman" w:hint="eastAsia"/>
          <w:b/>
          <w:sz w:val="28"/>
          <w:szCs w:val="28"/>
        </w:rPr>
        <w:t>.5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8B2438" w:rsidRDefault="008B2438" w:rsidP="00C172FA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C7582E">
        <w:rPr>
          <w:rFonts w:ascii="宋体" w:eastAsia="宋体" w:hAnsi="宋体" w:cs="宋体" w:hint="eastAsia"/>
          <w:sz w:val="28"/>
          <w:szCs w:val="28"/>
        </w:rPr>
        <w:t>①</w:t>
      </w:r>
      <w:r w:rsidR="001B6414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627ED5" w:rsidRPr="00C7582E">
        <w:rPr>
          <w:rFonts w:ascii="Times New Roman" w:eastAsia="楷体" w:hAnsi="Times New Roman" w:cs="Times New Roman"/>
          <w:sz w:val="28"/>
          <w:szCs w:val="28"/>
        </w:rPr>
        <w:t>Young</w:t>
      </w:r>
      <w:r w:rsidR="00627ED5" w:rsidRPr="00C7582E">
        <w:rPr>
          <w:rFonts w:ascii="Times New Roman" w:eastAsia="楷体" w:hAnsi="Times New Roman" w:cs="Times New Roman"/>
          <w:sz w:val="28"/>
          <w:szCs w:val="28"/>
        </w:rPr>
        <w:t>方程</w:t>
      </w:r>
      <w:r w:rsidR="00627ED5" w:rsidRPr="00C7582E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:rsidR="00997643" w:rsidRPr="00997643" w:rsidRDefault="00997643" w:rsidP="00A40348">
      <w:pPr>
        <w:spacing w:after="240" w:line="276" w:lineRule="auto"/>
        <w:ind w:firstLineChars="600" w:firstLine="1440"/>
        <w:rPr>
          <w:rFonts w:ascii="Times New Roman" w:hAnsi="Times New Roman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θ</m:t>
          </m:r>
          <m: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l</m:t>
                  </m:r>
                </m:sub>
              </m:sSub>
            </m:den>
          </m:f>
        </m:oMath>
      </m:oMathPara>
    </w:p>
    <w:p w:rsidR="00627ED5" w:rsidRDefault="008B2438" w:rsidP="00C172FA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C7582E">
        <w:rPr>
          <w:rFonts w:ascii="宋体" w:eastAsia="宋体" w:hAnsi="宋体" w:cs="宋体" w:hint="eastAsia"/>
          <w:sz w:val="28"/>
          <w:szCs w:val="28"/>
        </w:rPr>
        <w:t>②</w:t>
      </w:r>
      <w:r w:rsidR="001B6414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627ED5" w:rsidRPr="00C7582E">
        <w:rPr>
          <w:rFonts w:ascii="Times New Roman" w:eastAsia="楷体" w:hAnsi="Times New Roman" w:cs="Times New Roman"/>
          <w:sz w:val="28"/>
          <w:szCs w:val="28"/>
        </w:rPr>
        <w:t>接触角</w:t>
      </w:r>
    </w:p>
    <w:p w:rsidR="00997643" w:rsidRPr="00732E76" w:rsidRDefault="00997643" w:rsidP="00A40348">
      <w:pPr>
        <w:pStyle w:val="a7"/>
        <w:spacing w:line="276" w:lineRule="auto"/>
        <w:ind w:firstLineChars="500" w:firstLine="1400"/>
        <w:rPr>
          <w:rFonts w:ascii="Times New Roman" w:eastAsia="楷体" w:hAnsi="Times New Roman" w:cs="Times New Roman"/>
          <w:sz w:val="28"/>
          <w:szCs w:val="28"/>
        </w:rPr>
      </w:pPr>
      <w:r w:rsidRPr="00732E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θ </w:t>
      </w:r>
      <w:r w:rsidRPr="00997643">
        <w:rPr>
          <w:rFonts w:ascii="Times New Roman" w:eastAsia="楷体" w:hAnsi="Times New Roman" w:cs="Times New Roman"/>
          <w:bCs/>
          <w:sz w:val="28"/>
          <w:szCs w:val="28"/>
          <w:u w:val="single"/>
        </w:rPr>
        <w:t>＞</w:t>
      </w:r>
      <w:r w:rsidR="00B97A95">
        <w:rPr>
          <w:rFonts w:ascii="Times New Roman" w:eastAsia="楷体" w:hAnsi="Times New Roman" w:cs="Times New Roman"/>
          <w:bCs/>
          <w:sz w:val="28"/>
          <w:szCs w:val="28"/>
        </w:rPr>
        <w:t>90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 xml:space="preserve">°      </w:t>
      </w:r>
      <w:proofErr w:type="gramStart"/>
      <w:r w:rsidRPr="00732E76">
        <w:rPr>
          <w:rFonts w:ascii="Times New Roman" w:eastAsia="楷体" w:hAnsi="Times New Roman" w:cs="Times New Roman"/>
          <w:bCs/>
          <w:sz w:val="28"/>
          <w:szCs w:val="28"/>
        </w:rPr>
        <w:t>不</w:t>
      </w:r>
      <w:proofErr w:type="gramEnd"/>
      <w:r w:rsidRPr="00732E76">
        <w:rPr>
          <w:rFonts w:ascii="Times New Roman" w:eastAsia="楷体" w:hAnsi="Times New Roman" w:cs="Times New Roman"/>
          <w:bCs/>
          <w:sz w:val="28"/>
          <w:szCs w:val="28"/>
        </w:rPr>
        <w:t>润湿</w:t>
      </w:r>
    </w:p>
    <w:p w:rsidR="00997643" w:rsidRPr="00997643" w:rsidRDefault="00997643" w:rsidP="00A40348">
      <w:pPr>
        <w:pStyle w:val="a7"/>
        <w:spacing w:line="276" w:lineRule="auto"/>
        <w:ind w:firstLineChars="495" w:firstLine="1386"/>
        <w:rPr>
          <w:rFonts w:ascii="Times New Roman" w:eastAsia="楷体" w:hAnsi="Times New Roman" w:cs="Times New Roman"/>
          <w:sz w:val="28"/>
          <w:szCs w:val="28"/>
        </w:rPr>
      </w:pPr>
      <w:r w:rsidRPr="00732E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θ </w:t>
      </w:r>
      <w:r w:rsidRPr="00997643">
        <w:rPr>
          <w:rFonts w:ascii="Times New Roman" w:eastAsia="楷体" w:hAnsi="Times New Roman" w:cs="Times New Roman"/>
          <w:bCs/>
          <w:iCs/>
          <w:sz w:val="28"/>
          <w:szCs w:val="28"/>
          <w:u w:val="single"/>
        </w:rPr>
        <w:t>＜</w:t>
      </w:r>
      <w:r w:rsidR="006732B9">
        <w:rPr>
          <w:rFonts w:ascii="Times New Roman" w:eastAsia="楷体" w:hAnsi="Times New Roman" w:cs="Times New Roman"/>
          <w:bCs/>
          <w:sz w:val="28"/>
          <w:szCs w:val="28"/>
        </w:rPr>
        <w:t xml:space="preserve">90°     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 xml:space="preserve">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润</w:t>
      </w:r>
      <w:r w:rsidR="006732B9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  </w:t>
      </w:r>
      <w:r w:rsidRPr="00732E76">
        <w:rPr>
          <w:rFonts w:ascii="Times New Roman" w:eastAsia="楷体" w:hAnsi="Times New Roman" w:cs="Times New Roman"/>
          <w:bCs/>
          <w:sz w:val="28"/>
          <w:szCs w:val="28"/>
        </w:rPr>
        <w:t>湿</w:t>
      </w:r>
    </w:p>
    <w:p w:rsidR="00732E76" w:rsidRDefault="00732E76" w:rsidP="00C172FA">
      <w:pPr>
        <w:spacing w:after="0" w:line="276" w:lineRule="auto"/>
        <w:ind w:firstLineChars="200" w:firstLine="562"/>
        <w:rPr>
          <w:rFonts w:ascii="楷体" w:eastAsia="楷体" w:hAnsi="楷体" w:cs="宋体"/>
          <w:b/>
          <w:sz w:val="28"/>
          <w:szCs w:val="28"/>
        </w:rPr>
      </w:pPr>
      <w:r w:rsidRPr="00BA1DD9">
        <w:rPr>
          <w:rFonts w:ascii="Times New Roman" w:eastAsia="楷体" w:hAnsi="Times New Roman" w:cs="Times New Roman"/>
          <w:b/>
          <w:sz w:val="28"/>
          <w:szCs w:val="28"/>
        </w:rPr>
        <w:t>5.</w:t>
      </w:r>
      <w:r w:rsidR="00BA1DD9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8B2438" w:rsidRPr="002761F6">
        <w:rPr>
          <w:rFonts w:ascii="楷体" w:eastAsia="楷体" w:hAnsi="楷体" w:cs="宋体" w:hint="eastAsia"/>
          <w:b/>
          <w:sz w:val="28"/>
          <w:szCs w:val="28"/>
        </w:rPr>
        <w:t>布置</w:t>
      </w:r>
      <w:r>
        <w:rPr>
          <w:rFonts w:ascii="楷体" w:eastAsia="楷体" w:hAnsi="楷体" w:cs="宋体" w:hint="eastAsia"/>
          <w:b/>
          <w:sz w:val="28"/>
          <w:szCs w:val="28"/>
        </w:rPr>
        <w:t>作业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1 min</w:t>
      </w:r>
      <w:r w:rsidR="0094358F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732E76" w:rsidRDefault="00732E76" w:rsidP="00C172FA">
      <w:pPr>
        <w:spacing w:after="0" w:line="276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阅读文献，回答问题。</w:t>
      </w:r>
    </w:p>
    <w:p w:rsidR="002A322F" w:rsidRPr="002761F6" w:rsidRDefault="00DC7F46" w:rsidP="00C172FA">
      <w:pPr>
        <w:spacing w:after="0" w:line="276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DC7F46">
        <w:rPr>
          <w:rFonts w:ascii="楷体" w:eastAsia="楷体" w:hAnsi="楷体" w:cs="宋体" w:hint="eastAsia"/>
          <w:sz w:val="28"/>
          <w:szCs w:val="28"/>
        </w:rPr>
        <w:t>超疏水材料应该具有什么样的特点？会有哪些应用？</w:t>
      </w:r>
    </w:p>
    <w:p w:rsidR="008B2438" w:rsidRPr="002761F6" w:rsidRDefault="00C106DD" w:rsidP="008208D2">
      <w:pPr>
        <w:spacing w:beforeLines="50" w:before="156" w:afterLines="50" w:after="156" w:line="276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</w:t>
      </w:r>
      <w:r w:rsidR="008B2438" w:rsidRPr="002761F6">
        <w:rPr>
          <w:rFonts w:ascii="楷体" w:eastAsia="楷体" w:hAnsi="楷体" w:hint="eastAsia"/>
          <w:b/>
          <w:sz w:val="28"/>
          <w:szCs w:val="28"/>
        </w:rPr>
        <w:t>板书设计</w:t>
      </w:r>
    </w:p>
    <w:p w:rsidR="004358AB" w:rsidRPr="002A322F" w:rsidRDefault="00836367" w:rsidP="00C172FA">
      <w:pPr>
        <w:spacing w:after="0" w:line="276" w:lineRule="auto"/>
        <w:ind w:firstLineChars="200" w:firstLine="560"/>
        <w:rPr>
          <w:rFonts w:ascii="楷体" w:eastAsia="楷体" w:hAnsi="楷体" w:cs="宋体"/>
          <w:sz w:val="28"/>
          <w:szCs w:val="24"/>
        </w:rPr>
      </w:pPr>
      <w:r w:rsidRPr="002A322F">
        <w:rPr>
          <w:rFonts w:ascii="Times New Roman" w:eastAsia="楷体" w:hAnsi="Times New Roman" w:cs="Times New Roman"/>
          <w:sz w:val="28"/>
          <w:szCs w:val="24"/>
        </w:rPr>
        <w:t>1.</w:t>
      </w:r>
      <w:r w:rsidR="00C7582E" w:rsidRPr="002A322F">
        <w:rPr>
          <w:rFonts w:ascii="Times New Roman" w:eastAsia="楷体" w:hAnsi="Times New Roman" w:cs="Times New Roman" w:hint="eastAsia"/>
          <w:sz w:val="28"/>
          <w:szCs w:val="24"/>
        </w:rPr>
        <w:t xml:space="preserve"> </w:t>
      </w:r>
      <w:r w:rsidRPr="002A322F">
        <w:rPr>
          <w:rFonts w:ascii="楷体" w:eastAsia="楷体" w:hAnsi="楷体" w:cs="宋体" w:hint="eastAsia"/>
          <w:sz w:val="28"/>
          <w:szCs w:val="24"/>
        </w:rPr>
        <w:t>润湿现象</w:t>
      </w:r>
    </w:p>
    <w:p w:rsidR="00836367" w:rsidRPr="002A322F" w:rsidRDefault="00C7582E" w:rsidP="00C172FA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4"/>
        </w:rPr>
      </w:pPr>
      <w:r w:rsidRPr="002A322F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2. </w:t>
      </w:r>
      <w:r w:rsidR="00836367" w:rsidRPr="002A322F">
        <w:rPr>
          <w:rFonts w:ascii="Times New Roman" w:eastAsia="楷体_GB2312" w:hAnsi="Times New Roman" w:cs="Times New Roman" w:hint="eastAsia"/>
          <w:bCs/>
          <w:sz w:val="28"/>
          <w:szCs w:val="24"/>
        </w:rPr>
        <w:t>接触角与润湿作用</w:t>
      </w:r>
    </w:p>
    <w:p w:rsidR="00DD7DAB" w:rsidRPr="002A322F" w:rsidRDefault="00836367" w:rsidP="00A40348">
      <w:pPr>
        <w:pStyle w:val="a7"/>
        <w:spacing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4"/>
        </w:rPr>
      </w:pPr>
      <w:r w:rsidRPr="002A322F">
        <w:rPr>
          <w:rFonts w:ascii="Times New Roman" w:eastAsia="楷体" w:hAnsi="Times New Roman" w:cs="Times New Roman"/>
          <w:sz w:val="28"/>
          <w:szCs w:val="24"/>
        </w:rPr>
        <w:t>Young</w:t>
      </w:r>
      <w:r w:rsidRPr="002A322F">
        <w:rPr>
          <w:rFonts w:ascii="Times New Roman" w:eastAsia="楷体" w:hAnsi="Times New Roman" w:cs="Times New Roman"/>
          <w:sz w:val="28"/>
          <w:szCs w:val="24"/>
        </w:rPr>
        <w:t>方程</w:t>
      </w:r>
      <w:r w:rsidRPr="002A322F">
        <w:rPr>
          <w:rFonts w:ascii="Times New Roman" w:eastAsia="楷体" w:hAnsi="Times New Roman" w:cs="Times New Roman"/>
          <w:sz w:val="28"/>
          <w:szCs w:val="24"/>
        </w:rPr>
        <w:t xml:space="preserve">: </w:t>
      </w:r>
    </w:p>
    <w:p w:rsidR="00836367" w:rsidRPr="002A322F" w:rsidRDefault="00DD7DAB" w:rsidP="00A40348">
      <w:pPr>
        <w:pStyle w:val="a7"/>
        <w:spacing w:line="276" w:lineRule="auto"/>
        <w:jc w:val="center"/>
        <w:rPr>
          <w:rFonts w:ascii="Times New Roman" w:eastAsia="楷体" w:hAnsi="Times New Roman" w:cs="Times New Roman"/>
          <w:b/>
          <w:sz w:val="28"/>
          <w:szCs w:val="24"/>
          <w:lang w:val="pt-BR"/>
        </w:rPr>
      </w:pPr>
      <m:oMathPara>
        <m:oMath>
          <m:r>
            <m:rPr>
              <m:sty m:val="b"/>
            </m:rPr>
            <w:rPr>
              <w:rFonts w:ascii="Cambria Math" w:eastAsia="楷体" w:hAnsi="Cambria Math" w:cs="Times New Roman"/>
              <w:sz w:val="28"/>
              <w:szCs w:val="24"/>
            </w:rPr>
            <m:t>cos</m:t>
          </m:r>
          <m:r>
            <m:rPr>
              <m:sty m:val="bi"/>
            </m:rPr>
            <w:rPr>
              <w:rFonts w:ascii="Cambria Math" w:eastAsia="楷体" w:hAnsi="Cambria Math" w:cs="Times New Roman"/>
              <w:sz w:val="28"/>
              <w:szCs w:val="24"/>
            </w:rPr>
            <m:t>θ</m:t>
          </m:r>
          <m:r>
            <m:rPr>
              <m:sty m:val="bi"/>
            </m:rPr>
            <w:rPr>
              <w:rFonts w:ascii="Cambria Math" w:eastAsia="楷体" w:hAnsi="Cambria Math" w:cs="Times New Roman"/>
              <w:sz w:val="28"/>
              <w:szCs w:val="24"/>
              <w:lang w:val="pt-BR"/>
            </w:rPr>
            <m:t>=</m:t>
          </m:r>
          <m:f>
            <m:fPr>
              <m:ctrlPr>
                <w:rPr>
                  <w:rFonts w:ascii="Cambria Math" w:eastAsia="楷体" w:hAnsi="Cambria Math" w:cs="Times New Roman"/>
                  <w:b/>
                  <w:i/>
                  <w:sz w:val="28"/>
                  <w:szCs w:val="24"/>
                  <w:lang w:val="pt-BR"/>
                </w:rPr>
              </m:ctrlPr>
            </m:fPr>
            <m:num>
              <m:sSub>
                <m:sSubPr>
                  <m:ctrlPr>
                    <w:rPr>
                      <w:rFonts w:ascii="Cambria Math" w:eastAsia="楷体" w:hAnsi="Cambria Math" w:cs="Times New Roman"/>
                      <w:b/>
                      <w:sz w:val="28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  <w:vertAlign w:val="subscript"/>
                    </w:rPr>
                    <m:t>g-s</m:t>
                  </m:r>
                </m:sub>
              </m:sSub>
              <m:r>
                <m:rPr>
                  <m:sty m:val="bi"/>
                </m:rPr>
                <w:rPr>
                  <w:rFonts w:ascii="Cambria Math" w:eastAsia="楷体" w:hAnsi="Cambria Math" w:cs="Times New Roman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楷体" w:hAnsi="Cambria Math" w:cs="Times New Roman"/>
                      <w:b/>
                      <w:sz w:val="28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  <w:vertAlign w:val="subscript"/>
                    </w:rPr>
                    <m:t>l-s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楷体" w:hAnsi="Cambria Math" w:cs="Times New Roman"/>
                      <w:b/>
                      <w:sz w:val="28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楷体" w:hAnsi="Cambria Math" w:cs="Times New Roman"/>
                      <w:sz w:val="28"/>
                      <w:szCs w:val="24"/>
                      <w:vertAlign w:val="subscript"/>
                    </w:rPr>
                    <m:t>g-l</m:t>
                  </m:r>
                </m:sub>
              </m:sSub>
            </m:den>
          </m:f>
        </m:oMath>
      </m:oMathPara>
    </w:p>
    <w:p w:rsidR="00836367" w:rsidRPr="002A322F" w:rsidRDefault="001B6414" w:rsidP="00C172FA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4"/>
        </w:rPr>
      </w:pPr>
      <w:r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3. </w:t>
      </w:r>
      <w:r w:rsidR="00836367" w:rsidRPr="002A322F">
        <w:rPr>
          <w:rFonts w:ascii="Times New Roman" w:eastAsia="楷体_GB2312" w:hAnsi="Times New Roman" w:cs="Times New Roman" w:hint="eastAsia"/>
          <w:bCs/>
          <w:sz w:val="28"/>
          <w:szCs w:val="24"/>
        </w:rPr>
        <w:t>应用</w:t>
      </w:r>
    </w:p>
    <w:sectPr w:rsidR="00836367" w:rsidRPr="002A322F" w:rsidSect="009539E5">
      <w:headerReference w:type="default" r:id="rId11"/>
      <w:footerReference w:type="default" r:id="rId12"/>
      <w:pgSz w:w="11906" w:h="16838"/>
      <w:pgMar w:top="1440" w:right="1800" w:bottom="1440" w:left="1800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6B" w:rsidRDefault="00623B6B" w:rsidP="008B2438">
      <w:pPr>
        <w:spacing w:after="0"/>
      </w:pPr>
      <w:r>
        <w:separator/>
      </w:r>
    </w:p>
  </w:endnote>
  <w:endnote w:type="continuationSeparator" w:id="0">
    <w:p w:rsidR="00623B6B" w:rsidRDefault="00623B6B" w:rsidP="008B2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0425"/>
      <w:docPartObj>
        <w:docPartGallery w:val="Page Numbers (Bottom of Page)"/>
        <w:docPartUnique/>
      </w:docPartObj>
    </w:sdtPr>
    <w:sdtEndPr/>
    <w:sdtContent>
      <w:p w:rsidR="002A322F" w:rsidRDefault="002A32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454" w:rsidRPr="003A5454">
          <w:rPr>
            <w:noProof/>
            <w:lang w:val="zh-CN"/>
          </w:rPr>
          <w:t>-</w:t>
        </w:r>
        <w:r w:rsidR="003A5454">
          <w:rPr>
            <w:noProof/>
          </w:rPr>
          <w:t xml:space="preserve"> 3 -</w:t>
        </w:r>
        <w:r>
          <w:fldChar w:fldCharType="end"/>
        </w:r>
      </w:p>
    </w:sdtContent>
  </w:sdt>
  <w:p w:rsidR="002A322F" w:rsidRDefault="002A3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6B" w:rsidRDefault="00623B6B" w:rsidP="008B2438">
      <w:pPr>
        <w:spacing w:after="0"/>
      </w:pPr>
      <w:r>
        <w:separator/>
      </w:r>
    </w:p>
  </w:footnote>
  <w:footnote w:type="continuationSeparator" w:id="0">
    <w:p w:rsidR="00623B6B" w:rsidRDefault="00623B6B" w:rsidP="008B2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0" w:rsidRPr="00770B8A" w:rsidRDefault="0050277C" w:rsidP="00E96810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69FF"/>
    <w:rsid w:val="00042DCF"/>
    <w:rsid w:val="0006156C"/>
    <w:rsid w:val="000A5F6E"/>
    <w:rsid w:val="000C4CD7"/>
    <w:rsid w:val="000D32BF"/>
    <w:rsid w:val="000D4AD8"/>
    <w:rsid w:val="001105FF"/>
    <w:rsid w:val="00137DB6"/>
    <w:rsid w:val="00167D9B"/>
    <w:rsid w:val="00190206"/>
    <w:rsid w:val="00196168"/>
    <w:rsid w:val="001B6414"/>
    <w:rsid w:val="001C311E"/>
    <w:rsid w:val="001C6903"/>
    <w:rsid w:val="00240C98"/>
    <w:rsid w:val="00244324"/>
    <w:rsid w:val="00254B11"/>
    <w:rsid w:val="00267EE9"/>
    <w:rsid w:val="002761F6"/>
    <w:rsid w:val="002A322F"/>
    <w:rsid w:val="002B495F"/>
    <w:rsid w:val="002F0EBA"/>
    <w:rsid w:val="0030073B"/>
    <w:rsid w:val="00323B43"/>
    <w:rsid w:val="0032751A"/>
    <w:rsid w:val="00380633"/>
    <w:rsid w:val="00392F4E"/>
    <w:rsid w:val="003A5454"/>
    <w:rsid w:val="003D37D8"/>
    <w:rsid w:val="003F3BE7"/>
    <w:rsid w:val="00426133"/>
    <w:rsid w:val="004358AB"/>
    <w:rsid w:val="004610E5"/>
    <w:rsid w:val="00463E80"/>
    <w:rsid w:val="00470188"/>
    <w:rsid w:val="00490B28"/>
    <w:rsid w:val="004D3C17"/>
    <w:rsid w:val="004D57EE"/>
    <w:rsid w:val="004E6B76"/>
    <w:rsid w:val="004E7D8E"/>
    <w:rsid w:val="004F7537"/>
    <w:rsid w:val="0050277C"/>
    <w:rsid w:val="005101A8"/>
    <w:rsid w:val="00582A36"/>
    <w:rsid w:val="00585103"/>
    <w:rsid w:val="005A415E"/>
    <w:rsid w:val="005D2546"/>
    <w:rsid w:val="005F0EBA"/>
    <w:rsid w:val="006139E9"/>
    <w:rsid w:val="00623B6B"/>
    <w:rsid w:val="00627ED5"/>
    <w:rsid w:val="006461D4"/>
    <w:rsid w:val="006732B9"/>
    <w:rsid w:val="00687E9D"/>
    <w:rsid w:val="006900F3"/>
    <w:rsid w:val="006B144D"/>
    <w:rsid w:val="006B5FB1"/>
    <w:rsid w:val="006E7B9E"/>
    <w:rsid w:val="007061F1"/>
    <w:rsid w:val="00731443"/>
    <w:rsid w:val="00732E76"/>
    <w:rsid w:val="00755E65"/>
    <w:rsid w:val="007D33F4"/>
    <w:rsid w:val="007F2575"/>
    <w:rsid w:val="008128B0"/>
    <w:rsid w:val="008208D2"/>
    <w:rsid w:val="0082752E"/>
    <w:rsid w:val="0082753C"/>
    <w:rsid w:val="00836367"/>
    <w:rsid w:val="00877376"/>
    <w:rsid w:val="00896A3B"/>
    <w:rsid w:val="008B2438"/>
    <w:rsid w:val="008B7726"/>
    <w:rsid w:val="008C3367"/>
    <w:rsid w:val="008C7080"/>
    <w:rsid w:val="008D2FCA"/>
    <w:rsid w:val="00903D8F"/>
    <w:rsid w:val="0094358F"/>
    <w:rsid w:val="009539E5"/>
    <w:rsid w:val="009542B1"/>
    <w:rsid w:val="009815C7"/>
    <w:rsid w:val="009907C6"/>
    <w:rsid w:val="00995A01"/>
    <w:rsid w:val="00997643"/>
    <w:rsid w:val="009A1642"/>
    <w:rsid w:val="009A5582"/>
    <w:rsid w:val="00A01462"/>
    <w:rsid w:val="00A2102E"/>
    <w:rsid w:val="00A37CE3"/>
    <w:rsid w:val="00A40348"/>
    <w:rsid w:val="00AE637A"/>
    <w:rsid w:val="00B35BAC"/>
    <w:rsid w:val="00B6489D"/>
    <w:rsid w:val="00B93697"/>
    <w:rsid w:val="00B97A95"/>
    <w:rsid w:val="00BA1DD9"/>
    <w:rsid w:val="00BC6383"/>
    <w:rsid w:val="00C04BC1"/>
    <w:rsid w:val="00C05172"/>
    <w:rsid w:val="00C106DD"/>
    <w:rsid w:val="00C172FA"/>
    <w:rsid w:val="00C506D2"/>
    <w:rsid w:val="00C542E8"/>
    <w:rsid w:val="00C61F65"/>
    <w:rsid w:val="00C7582E"/>
    <w:rsid w:val="00C83C11"/>
    <w:rsid w:val="00CA087E"/>
    <w:rsid w:val="00CC7F85"/>
    <w:rsid w:val="00CD54AB"/>
    <w:rsid w:val="00CE4F07"/>
    <w:rsid w:val="00D31D50"/>
    <w:rsid w:val="00DA5F93"/>
    <w:rsid w:val="00DB7EDC"/>
    <w:rsid w:val="00DC2D1C"/>
    <w:rsid w:val="00DC4284"/>
    <w:rsid w:val="00DC7F46"/>
    <w:rsid w:val="00DD7DAB"/>
    <w:rsid w:val="00E127A1"/>
    <w:rsid w:val="00E27839"/>
    <w:rsid w:val="00E353FD"/>
    <w:rsid w:val="00E55D2E"/>
    <w:rsid w:val="00E5770C"/>
    <w:rsid w:val="00E73CBA"/>
    <w:rsid w:val="00F00415"/>
    <w:rsid w:val="00F03A63"/>
    <w:rsid w:val="00F26D66"/>
    <w:rsid w:val="00F37D0B"/>
    <w:rsid w:val="00F54D71"/>
    <w:rsid w:val="00F73B0B"/>
    <w:rsid w:val="00F810A3"/>
    <w:rsid w:val="00F93C1B"/>
    <w:rsid w:val="00FA7937"/>
    <w:rsid w:val="00FE14F7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4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438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36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No Spacing"/>
    <w:uiPriority w:val="1"/>
    <w:qFormat/>
    <w:rsid w:val="00CD54A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8">
    <w:name w:val="Placeholder Text"/>
    <w:basedOn w:val="a0"/>
    <w:uiPriority w:val="99"/>
    <w:semiHidden/>
    <w:rsid w:val="00DC7F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91</cp:revision>
  <dcterms:created xsi:type="dcterms:W3CDTF">2008-09-11T17:20:00Z</dcterms:created>
  <dcterms:modified xsi:type="dcterms:W3CDTF">2015-12-10T07:12:00Z</dcterms:modified>
</cp:coreProperties>
</file>