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B" w:rsidRDefault="0030073B" w:rsidP="00A40348">
      <w:pPr>
        <w:spacing w:beforeLines="150" w:before="468" w:after="0" w:line="276" w:lineRule="auto"/>
        <w:jc w:val="center"/>
        <w:rPr>
          <w:rFonts w:ascii="楷体_GB2312" w:eastAsia="楷体_GB2312" w:hAnsi="宋体"/>
          <w:b/>
          <w:sz w:val="30"/>
          <w:szCs w:val="30"/>
        </w:rPr>
      </w:pPr>
      <w:r w:rsidRPr="007F2575">
        <w:rPr>
          <w:rFonts w:ascii="Times New Roman" w:eastAsia="楷体_GB2312" w:hAnsi="Times New Roman" w:cs="Times New Roman"/>
          <w:b/>
          <w:sz w:val="30"/>
          <w:szCs w:val="30"/>
        </w:rPr>
        <w:t>2015</w:t>
      </w:r>
      <w:r w:rsidRPr="0030073B">
        <w:rPr>
          <w:rFonts w:ascii="楷体_GB2312" w:eastAsia="楷体_GB2312" w:hAnsi="宋体" w:hint="eastAsia"/>
          <w:b/>
          <w:sz w:val="30"/>
          <w:szCs w:val="30"/>
        </w:rPr>
        <w:t>年西北农林科技大学青年教师讲课比赛</w:t>
      </w:r>
    </w:p>
    <w:p w:rsidR="0030073B" w:rsidRPr="0030073B" w:rsidRDefault="00BC6383" w:rsidP="00A40348">
      <w:pPr>
        <w:spacing w:beforeLines="50" w:before="156" w:after="0" w:line="276" w:lineRule="auto"/>
        <w:jc w:val="center"/>
        <w:rPr>
          <w:rFonts w:ascii="楷体_GB2312" w:eastAsia="楷体_GB2312" w:hAnsi="宋体"/>
          <w:b/>
          <w:sz w:val="30"/>
          <w:szCs w:val="30"/>
        </w:rPr>
      </w:pPr>
      <w:r>
        <w:rPr>
          <w:rFonts w:ascii="楷体_GB2312" w:eastAsia="楷体_GB2312" w:hAnsi="宋体" w:hint="eastAsia"/>
          <w:b/>
          <w:sz w:val="30"/>
          <w:szCs w:val="30"/>
        </w:rPr>
        <w:t>教学</w:t>
      </w:r>
      <w:r w:rsidR="0030073B">
        <w:rPr>
          <w:rFonts w:ascii="楷体_GB2312" w:eastAsia="楷体_GB2312" w:hAnsi="宋体" w:hint="eastAsia"/>
          <w:b/>
          <w:sz w:val="30"/>
          <w:szCs w:val="30"/>
        </w:rPr>
        <w:t>设计</w:t>
      </w:r>
    </w:p>
    <w:p w:rsidR="00CE4F07" w:rsidRPr="002E71D4" w:rsidRDefault="00CE4F07" w:rsidP="00A40348">
      <w:pPr>
        <w:spacing w:after="0" w:line="276" w:lineRule="auto"/>
        <w:rPr>
          <w:rFonts w:ascii="楷体_GB2312" w:eastAsia="楷体_GB2312" w:hAnsi="宋体"/>
          <w:sz w:val="28"/>
          <w:szCs w:val="28"/>
        </w:rPr>
      </w:pPr>
      <w:r w:rsidRPr="00687E9D">
        <w:rPr>
          <w:rFonts w:ascii="楷体_GB2312" w:eastAsia="楷体_GB2312" w:hAnsi="宋体" w:hint="eastAsia"/>
          <w:b/>
          <w:sz w:val="28"/>
          <w:szCs w:val="28"/>
        </w:rPr>
        <w:t>教师</w:t>
      </w:r>
      <w:r>
        <w:rPr>
          <w:rFonts w:ascii="楷体_GB2312" w:eastAsia="楷体_GB2312" w:hAnsi="宋体" w:hint="eastAsia"/>
          <w:sz w:val="28"/>
          <w:szCs w:val="28"/>
        </w:rPr>
        <w:t>：理学院 李鹤</w:t>
      </w:r>
    </w:p>
    <w:p w:rsidR="00B6489D" w:rsidRPr="002E71D4" w:rsidRDefault="00B6489D" w:rsidP="00A40348">
      <w:pPr>
        <w:spacing w:after="0" w:line="276" w:lineRule="auto"/>
        <w:rPr>
          <w:rFonts w:ascii="楷体_GB2312" w:eastAsia="楷体_GB2312" w:hAnsi="宋体"/>
          <w:sz w:val="28"/>
          <w:szCs w:val="28"/>
        </w:rPr>
      </w:pPr>
      <w:r w:rsidRPr="002E71D4">
        <w:rPr>
          <w:rFonts w:ascii="楷体_GB2312" w:eastAsia="楷体_GB2312" w:hAnsi="宋体" w:hint="eastAsia"/>
          <w:b/>
          <w:sz w:val="28"/>
          <w:szCs w:val="28"/>
        </w:rPr>
        <w:t>学科</w:t>
      </w:r>
      <w:r w:rsidRPr="00475DED">
        <w:rPr>
          <w:rFonts w:ascii="楷体_GB2312" w:eastAsia="楷体_GB2312" w:hAnsi="宋体" w:hint="eastAsia"/>
          <w:sz w:val="28"/>
          <w:szCs w:val="28"/>
        </w:rPr>
        <w:t>：</w:t>
      </w:r>
      <w:r>
        <w:rPr>
          <w:rFonts w:ascii="楷体_GB2312" w:eastAsia="楷体_GB2312" w:hAnsi="宋体" w:hint="eastAsia"/>
          <w:sz w:val="28"/>
          <w:szCs w:val="28"/>
        </w:rPr>
        <w:t>理科</w:t>
      </w:r>
    </w:p>
    <w:p w:rsidR="00B6489D" w:rsidRDefault="00B6489D" w:rsidP="00A40348">
      <w:pPr>
        <w:spacing w:after="0" w:line="276" w:lineRule="auto"/>
        <w:rPr>
          <w:rFonts w:ascii="楷体_GB2312" w:eastAsia="楷体_GB2312" w:hAnsi="宋体"/>
          <w:sz w:val="28"/>
          <w:szCs w:val="28"/>
        </w:rPr>
      </w:pPr>
      <w:r w:rsidRPr="002E71D4">
        <w:rPr>
          <w:rFonts w:ascii="楷体_GB2312" w:eastAsia="楷体_GB2312" w:hAnsi="宋体" w:hint="eastAsia"/>
          <w:b/>
          <w:sz w:val="28"/>
          <w:szCs w:val="28"/>
        </w:rPr>
        <w:t>专业</w:t>
      </w:r>
      <w:r w:rsidRPr="00475DED">
        <w:rPr>
          <w:rFonts w:ascii="楷体_GB2312" w:eastAsia="楷体_GB2312" w:hAnsi="宋体" w:hint="eastAsia"/>
          <w:sz w:val="28"/>
          <w:szCs w:val="28"/>
        </w:rPr>
        <w:t>：</w:t>
      </w:r>
      <w:r w:rsidRPr="002E71D4">
        <w:rPr>
          <w:rFonts w:ascii="楷体_GB2312" w:eastAsia="楷体_GB2312" w:hAnsi="宋体" w:hint="eastAsia"/>
          <w:sz w:val="28"/>
          <w:szCs w:val="28"/>
        </w:rPr>
        <w:t>化学</w:t>
      </w:r>
    </w:p>
    <w:p w:rsidR="00687E9D" w:rsidRDefault="00B6489D" w:rsidP="00A40348">
      <w:pPr>
        <w:spacing w:after="0" w:line="276" w:lineRule="auto"/>
        <w:rPr>
          <w:rFonts w:ascii="楷体_GB2312" w:eastAsia="楷体_GB2312" w:hAnsi="宋体"/>
          <w:sz w:val="28"/>
          <w:szCs w:val="28"/>
        </w:rPr>
      </w:pPr>
      <w:r w:rsidRPr="002E71D4">
        <w:rPr>
          <w:rFonts w:ascii="楷体_GB2312" w:eastAsia="楷体_GB2312" w:hAnsi="宋体" w:hint="eastAsia"/>
          <w:b/>
          <w:sz w:val="28"/>
          <w:szCs w:val="28"/>
        </w:rPr>
        <w:t>课程</w:t>
      </w:r>
      <w:r w:rsidRPr="00475DED">
        <w:rPr>
          <w:rFonts w:ascii="楷体_GB2312" w:eastAsia="楷体_GB2312" w:hAnsi="宋体" w:hint="eastAsia"/>
          <w:sz w:val="28"/>
          <w:szCs w:val="28"/>
        </w:rPr>
        <w:t>：</w:t>
      </w:r>
      <w:r w:rsidRPr="002E71D4">
        <w:rPr>
          <w:rFonts w:ascii="楷体_GB2312" w:eastAsia="楷体_GB2312" w:hAnsi="宋体" w:hint="eastAsia"/>
          <w:sz w:val="28"/>
          <w:szCs w:val="28"/>
        </w:rPr>
        <w:t>物理化学</w:t>
      </w:r>
    </w:p>
    <w:p w:rsidR="00E353FD" w:rsidRPr="00E353FD" w:rsidRDefault="00E353FD" w:rsidP="00A40348">
      <w:pPr>
        <w:spacing w:after="0" w:line="276" w:lineRule="auto"/>
        <w:rPr>
          <w:rFonts w:ascii="楷体_GB2312" w:eastAsia="楷体_GB2312" w:hAnsi="宋体"/>
          <w:b/>
          <w:sz w:val="28"/>
          <w:szCs w:val="28"/>
        </w:rPr>
      </w:pPr>
      <w:r w:rsidRPr="00E353FD">
        <w:rPr>
          <w:rFonts w:ascii="楷体_GB2312" w:eastAsia="楷体_GB2312" w:hAnsi="宋体" w:hint="eastAsia"/>
          <w:b/>
          <w:sz w:val="28"/>
          <w:szCs w:val="28"/>
        </w:rPr>
        <w:t>教材</w:t>
      </w:r>
      <w:r w:rsidRPr="00475DED">
        <w:rPr>
          <w:rFonts w:ascii="楷体_GB2312" w:eastAsia="楷体_GB2312" w:hAnsi="宋体" w:hint="eastAsia"/>
          <w:sz w:val="28"/>
          <w:szCs w:val="28"/>
        </w:rPr>
        <w:t>：</w:t>
      </w:r>
      <w:r w:rsidRPr="00E353FD">
        <w:rPr>
          <w:rFonts w:ascii="楷体_GB2312" w:eastAsia="楷体_GB2312" w:hAnsi="宋体" w:hint="eastAsia"/>
          <w:sz w:val="28"/>
          <w:szCs w:val="28"/>
        </w:rPr>
        <w:t>物理化学 中国农业出版社</w:t>
      </w:r>
      <w:r>
        <w:rPr>
          <w:rFonts w:ascii="楷体_GB2312" w:eastAsia="楷体_GB2312" w:hAnsi="宋体" w:hint="eastAsia"/>
          <w:sz w:val="28"/>
          <w:szCs w:val="28"/>
        </w:rPr>
        <w:t xml:space="preserve"> </w:t>
      </w:r>
    </w:p>
    <w:p w:rsidR="008B2438" w:rsidRPr="002E71D4" w:rsidRDefault="00687E9D" w:rsidP="00A40348">
      <w:pPr>
        <w:spacing w:after="0" w:line="276" w:lineRule="auto"/>
        <w:rPr>
          <w:rFonts w:ascii="楷体_GB2312" w:eastAsia="楷体_GB2312" w:hAnsi="宋体"/>
          <w:sz w:val="28"/>
          <w:szCs w:val="28"/>
        </w:rPr>
      </w:pPr>
      <w:r w:rsidRPr="00687E9D">
        <w:rPr>
          <w:rFonts w:ascii="楷体_GB2312" w:eastAsia="楷体_GB2312" w:hAnsi="宋体" w:hint="eastAsia"/>
          <w:b/>
          <w:sz w:val="28"/>
          <w:szCs w:val="28"/>
        </w:rPr>
        <w:t>章节</w:t>
      </w:r>
      <w:r>
        <w:rPr>
          <w:rFonts w:ascii="楷体_GB2312" w:eastAsia="楷体_GB2312" w:hAnsi="宋体" w:hint="eastAsia"/>
          <w:sz w:val="28"/>
          <w:szCs w:val="28"/>
        </w:rPr>
        <w:t>：第八章</w:t>
      </w:r>
      <w:r w:rsidR="007D693A">
        <w:rPr>
          <w:rFonts w:ascii="楷体_GB2312" w:eastAsia="楷体_GB2312" w:hAnsi="宋体" w:hint="eastAsia"/>
          <w:sz w:val="28"/>
          <w:szCs w:val="28"/>
        </w:rPr>
        <w:t xml:space="preserve"> </w:t>
      </w:r>
      <w:r>
        <w:rPr>
          <w:rFonts w:ascii="楷体_GB2312" w:eastAsia="楷体_GB2312" w:hAnsi="宋体" w:hint="eastAsia"/>
          <w:sz w:val="28"/>
          <w:szCs w:val="28"/>
        </w:rPr>
        <w:t>表面化学  第</w:t>
      </w:r>
      <w:r w:rsidR="00254BF4">
        <w:rPr>
          <w:rFonts w:ascii="楷体_GB2312" w:eastAsia="楷体_GB2312" w:hAnsi="宋体" w:hint="eastAsia"/>
          <w:sz w:val="28"/>
          <w:szCs w:val="28"/>
        </w:rPr>
        <w:t>四</w:t>
      </w:r>
      <w:r>
        <w:rPr>
          <w:rFonts w:ascii="楷体_GB2312" w:eastAsia="楷体_GB2312" w:hAnsi="宋体" w:hint="eastAsia"/>
          <w:sz w:val="28"/>
          <w:szCs w:val="28"/>
        </w:rPr>
        <w:t>节</w:t>
      </w:r>
      <w:r w:rsidR="007D693A">
        <w:rPr>
          <w:rFonts w:ascii="楷体_GB2312" w:eastAsia="楷体_GB2312" w:hAnsi="宋体" w:hint="eastAsia"/>
          <w:sz w:val="28"/>
          <w:szCs w:val="28"/>
        </w:rPr>
        <w:t xml:space="preserve"> </w:t>
      </w:r>
      <w:r w:rsidR="0084274C">
        <w:rPr>
          <w:rFonts w:ascii="楷体_GB2312" w:eastAsia="楷体_GB2312" w:hAnsi="宋体" w:hint="eastAsia"/>
          <w:sz w:val="28"/>
          <w:szCs w:val="28"/>
        </w:rPr>
        <w:t>气</w:t>
      </w:r>
      <w:r w:rsidR="00F336BD">
        <w:rPr>
          <w:rFonts w:ascii="楷体_GB2312" w:eastAsia="楷体_GB2312" w:hAnsi="宋体" w:hint="eastAsia"/>
          <w:sz w:val="28"/>
          <w:szCs w:val="28"/>
        </w:rPr>
        <w:t>-</w:t>
      </w:r>
      <w:r w:rsidR="0084274C">
        <w:rPr>
          <w:rFonts w:ascii="楷体_GB2312" w:eastAsia="楷体_GB2312" w:hAnsi="宋体" w:hint="eastAsia"/>
          <w:sz w:val="28"/>
          <w:szCs w:val="28"/>
        </w:rPr>
        <w:t>固界面吸附</w:t>
      </w:r>
    </w:p>
    <w:p w:rsidR="002A322F" w:rsidRPr="002A322F" w:rsidRDefault="00F810A3" w:rsidP="00A40348">
      <w:pPr>
        <w:spacing w:after="0" w:line="276" w:lineRule="auto"/>
        <w:rPr>
          <w:rFonts w:ascii="楷体_GB2312" w:eastAsia="楷体_GB2312" w:hAnsi="宋体"/>
          <w:sz w:val="28"/>
          <w:szCs w:val="28"/>
        </w:rPr>
      </w:pPr>
      <w:r>
        <w:rPr>
          <w:rFonts w:ascii="楷体_GB2312" w:eastAsia="楷体_GB2312" w:hAnsi="宋体" w:hint="eastAsia"/>
          <w:b/>
          <w:sz w:val="28"/>
          <w:szCs w:val="28"/>
        </w:rPr>
        <w:t>适</w:t>
      </w:r>
      <w:r w:rsidR="00585103">
        <w:rPr>
          <w:rFonts w:ascii="楷体_GB2312" w:eastAsia="楷体_GB2312" w:hAnsi="宋体" w:hint="eastAsia"/>
          <w:b/>
          <w:sz w:val="28"/>
          <w:szCs w:val="28"/>
        </w:rPr>
        <w:t>用</w:t>
      </w:r>
      <w:r w:rsidR="00B6489D" w:rsidRPr="002E71D4">
        <w:rPr>
          <w:rFonts w:ascii="楷体_GB2312" w:eastAsia="楷体_GB2312" w:hAnsi="宋体" w:hint="eastAsia"/>
          <w:b/>
          <w:sz w:val="28"/>
          <w:szCs w:val="28"/>
        </w:rPr>
        <w:t>对象</w:t>
      </w:r>
      <w:r w:rsidR="00B6489D" w:rsidRPr="00475DED">
        <w:rPr>
          <w:rFonts w:ascii="楷体_GB2312" w:eastAsia="楷体_GB2312" w:hAnsi="宋体" w:hint="eastAsia"/>
          <w:sz w:val="28"/>
          <w:szCs w:val="28"/>
        </w:rPr>
        <w:t>：</w:t>
      </w:r>
      <w:r w:rsidR="00B6489D" w:rsidRPr="002E71D4">
        <w:rPr>
          <w:rFonts w:ascii="楷体_GB2312" w:eastAsia="楷体_GB2312" w:hAnsi="宋体" w:hint="eastAsia"/>
          <w:sz w:val="28"/>
          <w:szCs w:val="28"/>
        </w:rPr>
        <w:t>食品、林化、资环、葡酒、制药专业</w:t>
      </w:r>
      <w:r w:rsidR="00585103">
        <w:rPr>
          <w:rFonts w:ascii="楷体_GB2312" w:eastAsia="楷体_GB2312" w:hAnsi="宋体" w:hint="eastAsia"/>
          <w:sz w:val="28"/>
          <w:szCs w:val="28"/>
        </w:rPr>
        <w:t>本科</w:t>
      </w:r>
      <w:r w:rsidR="00B6489D">
        <w:rPr>
          <w:rFonts w:ascii="楷体_GB2312" w:eastAsia="楷体_GB2312" w:hAnsi="宋体" w:hint="eastAsia"/>
          <w:sz w:val="28"/>
          <w:szCs w:val="28"/>
        </w:rPr>
        <w:t>学生</w:t>
      </w:r>
    </w:p>
    <w:p w:rsidR="008B2438" w:rsidRPr="00E96810" w:rsidRDefault="00C106DD" w:rsidP="008208D2">
      <w:pPr>
        <w:spacing w:beforeLines="50" w:before="156" w:afterLines="50" w:after="156" w:line="276" w:lineRule="auto"/>
        <w:rPr>
          <w:rFonts w:ascii="楷体_GB2312" w:eastAsia="楷体_GB2312" w:hAnsi="宋体"/>
          <w:b/>
          <w:sz w:val="28"/>
          <w:szCs w:val="28"/>
        </w:rPr>
      </w:pPr>
      <w:r>
        <w:rPr>
          <w:rFonts w:ascii="楷体_GB2312" w:eastAsia="楷体_GB2312" w:hAnsi="宋体" w:hint="eastAsia"/>
          <w:b/>
          <w:sz w:val="28"/>
          <w:szCs w:val="28"/>
        </w:rPr>
        <w:t>一、</w:t>
      </w:r>
      <w:r w:rsidR="008B2438" w:rsidRPr="00E96810">
        <w:rPr>
          <w:rFonts w:ascii="楷体_GB2312" w:eastAsia="楷体_GB2312" w:hAnsi="宋体" w:hint="eastAsia"/>
          <w:b/>
          <w:sz w:val="28"/>
          <w:szCs w:val="28"/>
        </w:rPr>
        <w:t>授课题目</w:t>
      </w:r>
    </w:p>
    <w:p w:rsidR="0084274C" w:rsidRPr="002E71D4" w:rsidRDefault="0084274C" w:rsidP="0084274C">
      <w:pPr>
        <w:spacing w:after="0" w:line="276" w:lineRule="auto"/>
        <w:ind w:firstLineChars="200" w:firstLine="560"/>
        <w:rPr>
          <w:rFonts w:ascii="楷体_GB2312" w:eastAsia="楷体_GB2312" w:hAnsi="宋体"/>
          <w:sz w:val="28"/>
          <w:szCs w:val="28"/>
        </w:rPr>
      </w:pPr>
      <w:r>
        <w:rPr>
          <w:rFonts w:ascii="楷体_GB2312" w:eastAsia="楷体_GB2312" w:hAnsi="宋体" w:hint="eastAsia"/>
          <w:sz w:val="28"/>
          <w:szCs w:val="28"/>
        </w:rPr>
        <w:t>气-固界面吸附</w:t>
      </w:r>
    </w:p>
    <w:p w:rsidR="008B2438" w:rsidRPr="00E96810" w:rsidRDefault="00C106DD" w:rsidP="008208D2">
      <w:pPr>
        <w:spacing w:beforeLines="50" w:before="156" w:afterLines="50" w:after="156" w:line="276" w:lineRule="auto"/>
        <w:rPr>
          <w:rFonts w:ascii="楷体_GB2312" w:eastAsia="楷体_GB2312" w:hAnsi="宋体"/>
          <w:b/>
          <w:sz w:val="28"/>
          <w:szCs w:val="28"/>
        </w:rPr>
      </w:pPr>
      <w:r>
        <w:rPr>
          <w:rFonts w:ascii="楷体_GB2312" w:eastAsia="楷体_GB2312" w:hAnsi="宋体" w:hint="eastAsia"/>
          <w:b/>
          <w:sz w:val="28"/>
          <w:szCs w:val="28"/>
        </w:rPr>
        <w:t>二、</w:t>
      </w:r>
      <w:r w:rsidR="008B2438" w:rsidRPr="00E96810">
        <w:rPr>
          <w:rFonts w:ascii="楷体_GB2312" w:eastAsia="楷体_GB2312" w:hAnsi="宋体" w:hint="eastAsia"/>
          <w:b/>
          <w:sz w:val="28"/>
          <w:szCs w:val="28"/>
        </w:rPr>
        <w:t>教学目的</w:t>
      </w:r>
    </w:p>
    <w:p w:rsidR="00A65991" w:rsidRDefault="00C106DD" w:rsidP="00AE5CE8">
      <w:pPr>
        <w:spacing w:after="0" w:line="276" w:lineRule="auto"/>
        <w:ind w:firstLineChars="200" w:firstLine="560"/>
        <w:rPr>
          <w:rFonts w:ascii="Times New Roman" w:eastAsia="楷体_GB2312" w:hAnsi="Times New Roman" w:cs="Times New Roman"/>
          <w:sz w:val="28"/>
          <w:szCs w:val="28"/>
        </w:rPr>
      </w:pPr>
      <w:r w:rsidRPr="00CE4F07">
        <w:rPr>
          <w:rFonts w:ascii="Times New Roman" w:eastAsia="楷体_GB2312" w:hAnsi="Times New Roman" w:cs="Times New Roman"/>
          <w:sz w:val="28"/>
          <w:szCs w:val="28"/>
        </w:rPr>
        <w:t>1.</w:t>
      </w:r>
      <w:r w:rsidR="00CE4F07">
        <w:rPr>
          <w:rFonts w:ascii="Times New Roman" w:eastAsia="楷体_GB2312" w:hAnsi="Times New Roman" w:cs="Times New Roman" w:hint="eastAsia"/>
          <w:sz w:val="28"/>
          <w:szCs w:val="28"/>
        </w:rPr>
        <w:t xml:space="preserve"> </w:t>
      </w:r>
      <w:r w:rsidR="008B2438" w:rsidRPr="00CE4F07">
        <w:rPr>
          <w:rFonts w:ascii="Times New Roman" w:eastAsia="楷体_GB2312" w:hAnsi="Times New Roman" w:cs="Times New Roman"/>
          <w:sz w:val="28"/>
          <w:szCs w:val="28"/>
        </w:rPr>
        <w:t>了解</w:t>
      </w:r>
      <w:r w:rsidR="0084274C">
        <w:rPr>
          <w:rFonts w:ascii="Times New Roman" w:eastAsia="楷体_GB2312" w:hAnsi="Times New Roman" w:cs="Times New Roman" w:hint="eastAsia"/>
          <w:sz w:val="28"/>
          <w:szCs w:val="28"/>
        </w:rPr>
        <w:t>固体表面的特性</w:t>
      </w:r>
      <w:r w:rsidR="00A65991">
        <w:rPr>
          <w:rFonts w:ascii="Times New Roman" w:eastAsia="楷体_GB2312" w:hAnsi="Times New Roman" w:cs="Times New Roman" w:hint="eastAsia"/>
          <w:sz w:val="28"/>
          <w:szCs w:val="28"/>
        </w:rPr>
        <w:t>。</w:t>
      </w:r>
    </w:p>
    <w:p w:rsidR="00C106DD" w:rsidRPr="00CE4F07" w:rsidRDefault="00A65991" w:rsidP="00AE5CE8">
      <w:pPr>
        <w:spacing w:after="0" w:line="276"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 xml:space="preserve">2. </w:t>
      </w:r>
      <w:r>
        <w:rPr>
          <w:rFonts w:ascii="Times New Roman" w:eastAsia="楷体_GB2312" w:hAnsi="Times New Roman" w:cs="Times New Roman" w:hint="eastAsia"/>
          <w:sz w:val="28"/>
          <w:szCs w:val="28"/>
        </w:rPr>
        <w:t>掌握</w:t>
      </w:r>
      <w:r w:rsidR="0084274C">
        <w:rPr>
          <w:rFonts w:ascii="Times New Roman" w:eastAsia="楷体_GB2312" w:hAnsi="Times New Roman" w:cs="Times New Roman" w:hint="eastAsia"/>
          <w:sz w:val="28"/>
          <w:szCs w:val="28"/>
        </w:rPr>
        <w:t>气</w:t>
      </w:r>
      <w:r w:rsidR="00F336BD">
        <w:rPr>
          <w:rFonts w:ascii="楷体_GB2312" w:eastAsia="楷体_GB2312" w:hAnsi="宋体" w:hint="eastAsia"/>
          <w:sz w:val="28"/>
          <w:szCs w:val="28"/>
        </w:rPr>
        <w:t>-</w:t>
      </w:r>
      <w:r w:rsidR="0084274C">
        <w:rPr>
          <w:rFonts w:ascii="Times New Roman" w:eastAsia="楷体_GB2312" w:hAnsi="Times New Roman" w:cs="Times New Roman" w:hint="eastAsia"/>
          <w:sz w:val="28"/>
          <w:szCs w:val="28"/>
        </w:rPr>
        <w:t>固界面</w:t>
      </w:r>
      <w:r w:rsidR="00266211">
        <w:rPr>
          <w:rFonts w:ascii="Times New Roman" w:eastAsia="楷体_GB2312" w:hAnsi="Times New Roman" w:cs="Times New Roman" w:hint="eastAsia"/>
          <w:sz w:val="28"/>
          <w:szCs w:val="28"/>
        </w:rPr>
        <w:t>的</w:t>
      </w:r>
      <w:r w:rsidR="0084274C">
        <w:rPr>
          <w:rFonts w:ascii="Times New Roman" w:eastAsia="楷体_GB2312" w:hAnsi="Times New Roman" w:cs="Times New Roman" w:hint="eastAsia"/>
          <w:sz w:val="28"/>
          <w:szCs w:val="28"/>
        </w:rPr>
        <w:t>吸附作用</w:t>
      </w:r>
      <w:r>
        <w:rPr>
          <w:rFonts w:ascii="Times New Roman" w:eastAsia="楷体_GB2312" w:hAnsi="Times New Roman" w:cs="Times New Roman" w:hint="eastAsia"/>
          <w:sz w:val="28"/>
          <w:szCs w:val="28"/>
        </w:rPr>
        <w:t>、特性</w:t>
      </w:r>
      <w:r w:rsidR="00C106DD" w:rsidRPr="00CE4F07">
        <w:rPr>
          <w:rFonts w:ascii="Times New Roman" w:eastAsia="楷体_GB2312" w:hAnsi="Times New Roman" w:cs="Times New Roman"/>
          <w:sz w:val="28"/>
          <w:szCs w:val="28"/>
        </w:rPr>
        <w:t>。</w:t>
      </w:r>
    </w:p>
    <w:p w:rsidR="00C106DD" w:rsidRPr="00CE4F07" w:rsidRDefault="00A65991" w:rsidP="00AE5CE8">
      <w:pPr>
        <w:spacing w:after="0" w:line="276" w:lineRule="auto"/>
        <w:ind w:firstLineChars="200" w:firstLine="560"/>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3</w:t>
      </w:r>
      <w:r w:rsidR="00C106DD" w:rsidRPr="00CE4F07">
        <w:rPr>
          <w:rFonts w:ascii="Times New Roman" w:eastAsia="楷体_GB2312" w:hAnsi="Times New Roman" w:cs="Times New Roman"/>
          <w:sz w:val="28"/>
          <w:szCs w:val="28"/>
        </w:rPr>
        <w:t>.</w:t>
      </w:r>
      <w:r w:rsidR="00CE4F07">
        <w:rPr>
          <w:rFonts w:ascii="Times New Roman" w:eastAsia="楷体_GB2312" w:hAnsi="Times New Roman" w:cs="Times New Roman" w:hint="eastAsia"/>
          <w:sz w:val="28"/>
          <w:szCs w:val="28"/>
        </w:rPr>
        <w:t xml:space="preserve"> </w:t>
      </w:r>
      <w:r w:rsidR="000D32BF" w:rsidRPr="00CE4F07">
        <w:rPr>
          <w:rFonts w:ascii="Times New Roman" w:eastAsia="楷体_GB2312" w:hAnsi="Times New Roman" w:cs="Times New Roman"/>
          <w:sz w:val="28"/>
          <w:szCs w:val="28"/>
        </w:rPr>
        <w:t>掌握</w:t>
      </w:r>
      <w:r>
        <w:rPr>
          <w:rFonts w:ascii="Times New Roman" w:eastAsia="楷体_GB2312" w:hAnsi="Times New Roman" w:cs="Times New Roman" w:hint="eastAsia"/>
          <w:sz w:val="28"/>
          <w:szCs w:val="28"/>
        </w:rPr>
        <w:t>Langmuir</w:t>
      </w:r>
      <w:r>
        <w:rPr>
          <w:rFonts w:ascii="Times New Roman" w:eastAsia="楷体_GB2312" w:hAnsi="Times New Roman" w:cs="Times New Roman" w:hint="eastAsia"/>
          <w:sz w:val="28"/>
          <w:szCs w:val="28"/>
        </w:rPr>
        <w:t>单分子层吸附理论及吸附等温式</w:t>
      </w:r>
      <w:r w:rsidR="00C106DD" w:rsidRPr="00CE4F07">
        <w:rPr>
          <w:rFonts w:ascii="Times New Roman" w:eastAsia="楷体_GB2312" w:hAnsi="Times New Roman" w:cs="Times New Roman"/>
          <w:sz w:val="28"/>
          <w:szCs w:val="28"/>
        </w:rPr>
        <w:t>。</w:t>
      </w:r>
    </w:p>
    <w:p w:rsidR="008B2438" w:rsidRDefault="00C106DD" w:rsidP="008208D2">
      <w:pPr>
        <w:spacing w:beforeLines="50" w:before="156" w:afterLines="50" w:after="156" w:line="276" w:lineRule="auto"/>
        <w:rPr>
          <w:rFonts w:ascii="楷体_GB2312" w:eastAsia="楷体_GB2312" w:hAnsi="宋体"/>
          <w:b/>
          <w:sz w:val="28"/>
          <w:szCs w:val="28"/>
        </w:rPr>
      </w:pPr>
      <w:r>
        <w:rPr>
          <w:rFonts w:ascii="楷体_GB2312" w:eastAsia="楷体_GB2312" w:hAnsi="宋体" w:hint="eastAsia"/>
          <w:b/>
          <w:sz w:val="28"/>
          <w:szCs w:val="28"/>
        </w:rPr>
        <w:t>三、</w:t>
      </w:r>
      <w:r w:rsidR="008B2438" w:rsidRPr="00E96810">
        <w:rPr>
          <w:rFonts w:ascii="楷体_GB2312" w:eastAsia="楷体_GB2312" w:hAnsi="宋体" w:hint="eastAsia"/>
          <w:b/>
          <w:sz w:val="28"/>
          <w:szCs w:val="28"/>
        </w:rPr>
        <w:t>教学思想</w:t>
      </w:r>
    </w:p>
    <w:p w:rsidR="002A322F" w:rsidRPr="00C85B06" w:rsidRDefault="008B2438" w:rsidP="00AE5CE8">
      <w:pPr>
        <w:spacing w:after="0" w:line="276" w:lineRule="auto"/>
        <w:ind w:firstLineChars="200" w:firstLine="560"/>
        <w:jc w:val="both"/>
        <w:rPr>
          <w:rFonts w:ascii="楷体_GB2312" w:eastAsia="楷体_GB2312" w:hAnsi="宋体"/>
          <w:sz w:val="28"/>
          <w:szCs w:val="28"/>
        </w:rPr>
      </w:pPr>
      <w:r w:rsidRPr="00C85B06">
        <w:rPr>
          <w:rFonts w:ascii="楷体_GB2312" w:eastAsia="楷体_GB2312" w:hAnsi="宋体" w:hint="eastAsia"/>
          <w:sz w:val="28"/>
          <w:szCs w:val="28"/>
        </w:rPr>
        <w:t>首先，</w:t>
      </w:r>
      <w:r w:rsidR="00205A5E">
        <w:rPr>
          <w:rFonts w:ascii="楷体_GB2312" w:eastAsia="楷体_GB2312" w:hAnsi="宋体" w:hint="eastAsia"/>
          <w:sz w:val="28"/>
          <w:szCs w:val="28"/>
        </w:rPr>
        <w:t>展示商品化的活性炭、空气净化器，</w:t>
      </w:r>
      <w:r w:rsidR="003210A0">
        <w:rPr>
          <w:rFonts w:ascii="楷体_GB2312" w:eastAsia="楷体_GB2312" w:hAnsi="宋体" w:hint="eastAsia"/>
          <w:sz w:val="28"/>
          <w:szCs w:val="28"/>
        </w:rPr>
        <w:t>提出</w:t>
      </w:r>
      <w:r w:rsidRPr="00C85B06">
        <w:rPr>
          <w:rFonts w:ascii="楷体_GB2312" w:eastAsia="楷体_GB2312" w:hAnsi="宋体" w:hint="eastAsia"/>
          <w:sz w:val="28"/>
          <w:szCs w:val="28"/>
        </w:rPr>
        <w:t>问题</w:t>
      </w:r>
      <w:r w:rsidR="00205A5E">
        <w:rPr>
          <w:rFonts w:ascii="楷体_GB2312" w:eastAsia="楷体_GB2312" w:hAnsi="宋体" w:hint="eastAsia"/>
          <w:sz w:val="28"/>
          <w:szCs w:val="28"/>
        </w:rPr>
        <w:t>“这些商品净化空气的原理是什么”</w:t>
      </w:r>
      <w:r w:rsidRPr="00C85B06">
        <w:rPr>
          <w:rFonts w:ascii="楷体_GB2312" w:eastAsia="楷体_GB2312" w:hAnsi="宋体" w:hint="eastAsia"/>
          <w:sz w:val="28"/>
          <w:szCs w:val="28"/>
        </w:rPr>
        <w:t>，引入本次课程的教学内容。其次，通过</w:t>
      </w:r>
      <w:r w:rsidR="003210A0">
        <w:rPr>
          <w:rFonts w:ascii="楷体_GB2312" w:eastAsia="楷体_GB2312" w:hAnsi="宋体" w:hint="eastAsia"/>
          <w:sz w:val="28"/>
          <w:szCs w:val="28"/>
        </w:rPr>
        <w:t>图片展示引导学生发现固体表面的特点，利用已有的表面化学知识总结固体表面的特殊性质</w:t>
      </w:r>
      <w:r w:rsidRPr="00C85B06">
        <w:rPr>
          <w:rFonts w:ascii="楷体_GB2312" w:eastAsia="楷体_GB2312" w:hAnsi="宋体" w:hint="eastAsia"/>
          <w:sz w:val="28"/>
          <w:szCs w:val="28"/>
        </w:rPr>
        <w:t>。</w:t>
      </w:r>
      <w:r w:rsidR="00E77E9E">
        <w:rPr>
          <w:rFonts w:ascii="楷体_GB2312" w:eastAsia="楷体_GB2312" w:hAnsi="宋体" w:hint="eastAsia"/>
          <w:sz w:val="28"/>
          <w:szCs w:val="28"/>
        </w:rPr>
        <w:t>介绍气固界面吸附的概念，分析影响气固界面吸附的因素。重点</w:t>
      </w:r>
      <w:r w:rsidR="00E435B1">
        <w:rPr>
          <w:rFonts w:ascii="楷体_GB2312" w:eastAsia="楷体_GB2312" w:hAnsi="宋体" w:hint="eastAsia"/>
          <w:sz w:val="28"/>
          <w:szCs w:val="28"/>
        </w:rPr>
        <w:t>讲解</w:t>
      </w:r>
      <w:r w:rsidR="00E77E9E">
        <w:rPr>
          <w:rFonts w:ascii="Times New Roman" w:eastAsia="楷体_GB2312" w:hAnsi="Times New Roman" w:cs="Times New Roman" w:hint="eastAsia"/>
          <w:sz w:val="28"/>
          <w:szCs w:val="28"/>
        </w:rPr>
        <w:t>Langmuir</w:t>
      </w:r>
      <w:r w:rsidR="00E77E9E">
        <w:rPr>
          <w:rFonts w:ascii="Times New Roman" w:eastAsia="楷体_GB2312" w:hAnsi="Times New Roman" w:cs="Times New Roman" w:hint="eastAsia"/>
          <w:sz w:val="28"/>
          <w:szCs w:val="28"/>
        </w:rPr>
        <w:t>单分子层吸附理论及吸附等温式。最后引导学生利用所学内容回答设计的问题，加深学生对所学内容的兴趣、理解。</w:t>
      </w:r>
    </w:p>
    <w:p w:rsidR="008B2438" w:rsidRDefault="00C106DD" w:rsidP="00E77E9E">
      <w:pPr>
        <w:spacing w:beforeLines="50" w:before="156" w:afterLines="50" w:after="156" w:line="276" w:lineRule="auto"/>
        <w:rPr>
          <w:rFonts w:ascii="楷体_GB2312" w:eastAsia="楷体_GB2312" w:hAnsi="宋体"/>
          <w:b/>
          <w:sz w:val="28"/>
          <w:szCs w:val="28"/>
        </w:rPr>
      </w:pPr>
      <w:r>
        <w:rPr>
          <w:rFonts w:ascii="楷体_GB2312" w:eastAsia="楷体_GB2312" w:hAnsi="宋体" w:hint="eastAsia"/>
          <w:b/>
          <w:sz w:val="28"/>
          <w:szCs w:val="28"/>
        </w:rPr>
        <w:t>四、</w:t>
      </w:r>
      <w:r w:rsidR="008B2438" w:rsidRPr="00E96810">
        <w:rPr>
          <w:rFonts w:ascii="楷体_GB2312" w:eastAsia="楷体_GB2312" w:hAnsi="宋体" w:hint="eastAsia"/>
          <w:b/>
          <w:sz w:val="28"/>
          <w:szCs w:val="28"/>
        </w:rPr>
        <w:t>教学分析</w:t>
      </w:r>
    </w:p>
    <w:p w:rsidR="00E77E9E" w:rsidRPr="00E77E9E" w:rsidRDefault="00E77E9E" w:rsidP="007211D8">
      <w:pPr>
        <w:spacing w:after="0" w:line="276" w:lineRule="auto"/>
        <w:jc w:val="both"/>
        <w:rPr>
          <w:rFonts w:ascii="楷体_GB2312" w:eastAsia="楷体_GB2312" w:hAnsi="宋体"/>
          <w:sz w:val="28"/>
          <w:szCs w:val="28"/>
        </w:rPr>
      </w:pPr>
      <w:r>
        <w:rPr>
          <w:rFonts w:ascii="楷体_GB2312" w:eastAsia="楷体_GB2312" w:hAnsi="宋体" w:hint="eastAsia"/>
          <w:b/>
          <w:sz w:val="28"/>
          <w:szCs w:val="28"/>
        </w:rPr>
        <w:t xml:space="preserve">   </w:t>
      </w:r>
      <w:r w:rsidRPr="00E77E9E">
        <w:rPr>
          <w:rFonts w:ascii="楷体_GB2312" w:eastAsia="楷体_GB2312" w:hAnsi="宋体" w:hint="eastAsia"/>
          <w:sz w:val="28"/>
          <w:szCs w:val="28"/>
        </w:rPr>
        <w:t xml:space="preserve"> </w:t>
      </w:r>
      <w:r>
        <w:rPr>
          <w:rFonts w:ascii="楷体_GB2312" w:eastAsia="楷体_GB2312" w:hAnsi="宋体" w:hint="eastAsia"/>
          <w:sz w:val="28"/>
          <w:szCs w:val="28"/>
        </w:rPr>
        <w:t>气</w:t>
      </w:r>
      <w:r w:rsidR="0009781B">
        <w:rPr>
          <w:rFonts w:ascii="楷体_GB2312" w:eastAsia="楷体_GB2312" w:hAnsi="宋体" w:hint="eastAsia"/>
          <w:sz w:val="28"/>
          <w:szCs w:val="28"/>
        </w:rPr>
        <w:t>-</w:t>
      </w:r>
      <w:r>
        <w:rPr>
          <w:rFonts w:ascii="楷体_GB2312" w:eastAsia="楷体_GB2312" w:hAnsi="宋体" w:hint="eastAsia"/>
          <w:sz w:val="28"/>
          <w:szCs w:val="28"/>
        </w:rPr>
        <w:t>固界面吸附是自然界的常见现象</w:t>
      </w:r>
      <w:r w:rsidR="003B4B93">
        <w:rPr>
          <w:rFonts w:ascii="楷体_GB2312" w:eastAsia="楷体_GB2312" w:hAnsi="宋体" w:hint="eastAsia"/>
          <w:sz w:val="28"/>
          <w:szCs w:val="28"/>
        </w:rPr>
        <w:t>，主要</w:t>
      </w:r>
      <w:r w:rsidR="00DF3BF0">
        <w:rPr>
          <w:rFonts w:ascii="楷体_GB2312" w:eastAsia="楷体_GB2312" w:hAnsi="宋体" w:hint="eastAsia"/>
          <w:sz w:val="28"/>
          <w:szCs w:val="28"/>
        </w:rPr>
        <w:t>教学</w:t>
      </w:r>
      <w:r w:rsidR="003B4B93">
        <w:rPr>
          <w:rFonts w:ascii="楷体_GB2312" w:eastAsia="楷体_GB2312" w:hAnsi="宋体" w:hint="eastAsia"/>
          <w:sz w:val="28"/>
          <w:szCs w:val="28"/>
        </w:rPr>
        <w:t>内容</w:t>
      </w:r>
      <w:r w:rsidR="00DF3BF0">
        <w:rPr>
          <w:rFonts w:ascii="楷体_GB2312" w:eastAsia="楷体_GB2312" w:hAnsi="宋体" w:hint="eastAsia"/>
          <w:sz w:val="28"/>
          <w:szCs w:val="28"/>
        </w:rPr>
        <w:t>包括</w:t>
      </w:r>
      <w:r w:rsidR="003B4B93" w:rsidRPr="00E77E9E">
        <w:rPr>
          <w:rFonts w:ascii="楷体_GB2312" w:eastAsia="楷体_GB2312" w:hAnsi="宋体" w:hint="eastAsia"/>
          <w:sz w:val="28"/>
          <w:szCs w:val="28"/>
        </w:rPr>
        <w:t>固体表面的特点，气</w:t>
      </w:r>
      <w:r w:rsidR="007211D8" w:rsidRPr="007211D8">
        <w:rPr>
          <w:rFonts w:ascii="楷体_GB2312" w:eastAsia="楷体_GB2312" w:hAnsi="宋体"/>
          <w:sz w:val="28"/>
          <w:szCs w:val="28"/>
        </w:rPr>
        <w:t>-</w:t>
      </w:r>
      <w:r w:rsidR="003B4B93" w:rsidRPr="00E77E9E">
        <w:rPr>
          <w:rFonts w:ascii="楷体_GB2312" w:eastAsia="楷体_GB2312" w:hAnsi="宋体" w:hint="eastAsia"/>
          <w:sz w:val="28"/>
          <w:szCs w:val="28"/>
        </w:rPr>
        <w:t>固界面的吸附作用、特性和</w:t>
      </w:r>
      <w:r w:rsidR="003B4B93" w:rsidRPr="00E77E9E">
        <w:rPr>
          <w:rFonts w:ascii="Times New Roman" w:eastAsia="楷体_GB2312" w:hAnsi="Times New Roman" w:cs="Times New Roman" w:hint="eastAsia"/>
          <w:sz w:val="28"/>
          <w:szCs w:val="28"/>
        </w:rPr>
        <w:t>Langmuir</w:t>
      </w:r>
      <w:r w:rsidR="003B4B93" w:rsidRPr="00E77E9E">
        <w:rPr>
          <w:rFonts w:ascii="Times New Roman" w:eastAsia="楷体_GB2312" w:hAnsi="Times New Roman" w:cs="Times New Roman" w:hint="eastAsia"/>
          <w:sz w:val="28"/>
          <w:szCs w:val="28"/>
        </w:rPr>
        <w:t>单分子层吸附理论及吸附等温式</w:t>
      </w:r>
      <w:r>
        <w:rPr>
          <w:rFonts w:ascii="楷体_GB2312" w:eastAsia="楷体_GB2312" w:hAnsi="宋体" w:hint="eastAsia"/>
          <w:sz w:val="28"/>
          <w:szCs w:val="28"/>
        </w:rPr>
        <w:t>。商品化的活性炭、空气净化器都是基于气固界</w:t>
      </w:r>
      <w:r>
        <w:rPr>
          <w:rFonts w:ascii="楷体_GB2312" w:eastAsia="楷体_GB2312" w:hAnsi="宋体" w:hint="eastAsia"/>
          <w:sz w:val="28"/>
          <w:szCs w:val="28"/>
        </w:rPr>
        <w:lastRenderedPageBreak/>
        <w:t>面吸附现象设计的。</w:t>
      </w:r>
      <w:r w:rsidR="003B4B93">
        <w:rPr>
          <w:rFonts w:ascii="楷体_GB2312" w:eastAsia="楷体_GB2312" w:hAnsi="宋体" w:hint="eastAsia"/>
          <w:sz w:val="28"/>
          <w:szCs w:val="28"/>
        </w:rPr>
        <w:t>教学基本思路：固体表面的特性是什么？为什么固体倾向于吸附气体分子？固体吸附能力怎样衡量？吸附量的影响因素？</w:t>
      </w:r>
      <w:r w:rsidR="00DF3BF0">
        <w:rPr>
          <w:rFonts w:ascii="楷体_GB2312" w:eastAsia="楷体_GB2312" w:hAnsi="宋体" w:hint="eastAsia"/>
          <w:sz w:val="28"/>
          <w:szCs w:val="28"/>
        </w:rPr>
        <w:t>知识点层层递进，在提出问题，解决问题的过程中，使学生学习领会。</w:t>
      </w:r>
      <w:r>
        <w:rPr>
          <w:rFonts w:ascii="Times New Roman" w:eastAsia="楷体_GB2312" w:hAnsi="Times New Roman" w:cs="Times New Roman" w:hint="eastAsia"/>
          <w:sz w:val="28"/>
          <w:szCs w:val="28"/>
        </w:rPr>
        <w:t>教学重点、难点及</w:t>
      </w:r>
      <w:r w:rsidR="003B4B93">
        <w:rPr>
          <w:rFonts w:ascii="Times New Roman" w:eastAsia="楷体_GB2312" w:hAnsi="Times New Roman" w:cs="Times New Roman" w:hint="eastAsia"/>
          <w:sz w:val="28"/>
          <w:szCs w:val="28"/>
        </w:rPr>
        <w:t>处理</w:t>
      </w:r>
      <w:r>
        <w:rPr>
          <w:rFonts w:ascii="Times New Roman" w:eastAsia="楷体_GB2312" w:hAnsi="Times New Roman" w:cs="Times New Roman" w:hint="eastAsia"/>
          <w:sz w:val="28"/>
          <w:szCs w:val="28"/>
        </w:rPr>
        <w:t>方法如下：</w:t>
      </w:r>
    </w:p>
    <w:p w:rsidR="008B2438" w:rsidRDefault="001958E4" w:rsidP="007211D8">
      <w:pPr>
        <w:spacing w:after="0" w:line="276" w:lineRule="auto"/>
        <w:ind w:leftChars="1" w:left="2" w:firstLineChars="200" w:firstLine="562"/>
        <w:jc w:val="both"/>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教学</w:t>
      </w:r>
      <w:r w:rsidR="008B2438" w:rsidRPr="004D57EE">
        <w:rPr>
          <w:rFonts w:ascii="Times New Roman" w:eastAsia="楷体_GB2312" w:hAnsi="Times New Roman" w:cs="Times New Roman"/>
          <w:b/>
          <w:sz w:val="28"/>
          <w:szCs w:val="28"/>
        </w:rPr>
        <w:t>重点：</w:t>
      </w:r>
      <w:r w:rsidR="00205A5E" w:rsidRPr="00E77E9E">
        <w:rPr>
          <w:rFonts w:ascii="楷体_GB2312" w:eastAsia="楷体_GB2312" w:hAnsi="宋体" w:hint="eastAsia"/>
          <w:sz w:val="28"/>
          <w:szCs w:val="28"/>
        </w:rPr>
        <w:t>气固界面的吸附作用、特性</w:t>
      </w:r>
      <w:r w:rsidR="00E435B1">
        <w:rPr>
          <w:rFonts w:ascii="楷体_GB2312" w:eastAsia="楷体_GB2312" w:hAnsi="宋体" w:hint="eastAsia"/>
          <w:sz w:val="28"/>
          <w:szCs w:val="28"/>
        </w:rPr>
        <w:t>；</w:t>
      </w:r>
      <w:r w:rsidR="00205A5E" w:rsidRPr="00E77E9E">
        <w:rPr>
          <w:rFonts w:ascii="Times New Roman" w:eastAsia="楷体_GB2312" w:hAnsi="Times New Roman" w:cs="Times New Roman" w:hint="eastAsia"/>
          <w:sz w:val="28"/>
          <w:szCs w:val="28"/>
        </w:rPr>
        <w:t>Langmuir</w:t>
      </w:r>
      <w:r w:rsidR="00205A5E" w:rsidRPr="00E77E9E">
        <w:rPr>
          <w:rFonts w:ascii="Times New Roman" w:eastAsia="楷体_GB2312" w:hAnsi="Times New Roman" w:cs="Times New Roman" w:hint="eastAsia"/>
          <w:sz w:val="28"/>
          <w:szCs w:val="28"/>
        </w:rPr>
        <w:t>单分子层吸附理论及吸附等温式</w:t>
      </w:r>
      <w:r w:rsidR="00205A5E">
        <w:rPr>
          <w:rFonts w:ascii="Times New Roman" w:eastAsia="楷体_GB2312" w:hAnsi="Times New Roman" w:cs="Times New Roman" w:hint="eastAsia"/>
          <w:sz w:val="28"/>
          <w:szCs w:val="28"/>
        </w:rPr>
        <w:t>。</w:t>
      </w:r>
    </w:p>
    <w:p w:rsidR="001958E4" w:rsidRPr="001958E4" w:rsidRDefault="001958E4" w:rsidP="00AE5CE8">
      <w:pPr>
        <w:spacing w:after="0" w:line="276" w:lineRule="auto"/>
        <w:ind w:leftChars="1" w:left="2" w:firstLineChars="200" w:firstLine="562"/>
        <w:jc w:val="both"/>
        <w:rPr>
          <w:rFonts w:ascii="Times New Roman" w:eastAsia="楷体_GB2312" w:hAnsi="Times New Roman" w:cs="Times New Roman"/>
          <w:color w:val="000000"/>
          <w:sz w:val="28"/>
          <w:szCs w:val="28"/>
        </w:rPr>
      </w:pPr>
      <w:r>
        <w:rPr>
          <w:rFonts w:ascii="Times New Roman" w:eastAsia="楷体_GB2312" w:hAnsi="Times New Roman" w:cs="Times New Roman" w:hint="eastAsia"/>
          <w:b/>
          <w:sz w:val="28"/>
          <w:szCs w:val="28"/>
        </w:rPr>
        <w:t>处理方法：</w:t>
      </w:r>
      <w:r w:rsidRPr="001958E4">
        <w:rPr>
          <w:rFonts w:ascii="Times New Roman" w:eastAsia="楷体_GB2312" w:hAnsi="Times New Roman" w:cs="Times New Roman" w:hint="eastAsia"/>
          <w:sz w:val="28"/>
          <w:szCs w:val="28"/>
        </w:rPr>
        <w:t>重点讲解</w:t>
      </w:r>
      <w:r>
        <w:rPr>
          <w:rFonts w:ascii="Times New Roman" w:eastAsia="楷体_GB2312" w:hAnsi="Times New Roman" w:cs="Times New Roman" w:hint="eastAsia"/>
          <w:sz w:val="28"/>
          <w:szCs w:val="28"/>
        </w:rPr>
        <w:t>，注意知识的层次关系，理论联系实际，加深学生的印象。</w:t>
      </w:r>
    </w:p>
    <w:p w:rsidR="00205A5E" w:rsidRDefault="00E435B1" w:rsidP="00AE5CE8">
      <w:pPr>
        <w:spacing w:after="0" w:line="276" w:lineRule="auto"/>
        <w:ind w:leftChars="256" w:left="850" w:hangingChars="102" w:hanging="287"/>
        <w:jc w:val="both"/>
        <w:rPr>
          <w:rFonts w:ascii="Times New Roman" w:eastAsia="楷体_GB2312" w:hAnsi="Times New Roman" w:cs="Times New Roman"/>
          <w:sz w:val="28"/>
          <w:szCs w:val="28"/>
        </w:rPr>
      </w:pPr>
      <w:r>
        <w:rPr>
          <w:rFonts w:ascii="Times New Roman" w:eastAsia="楷体_GB2312" w:hAnsi="Times New Roman" w:cs="Times New Roman" w:hint="eastAsia"/>
          <w:b/>
          <w:sz w:val="28"/>
          <w:szCs w:val="28"/>
        </w:rPr>
        <w:t>教学</w:t>
      </w:r>
      <w:r w:rsidR="008B2438" w:rsidRPr="004D57EE">
        <w:rPr>
          <w:rFonts w:ascii="Times New Roman" w:eastAsia="楷体_GB2312" w:hAnsi="Times New Roman" w:cs="Times New Roman"/>
          <w:b/>
          <w:color w:val="000000"/>
          <w:sz w:val="28"/>
          <w:szCs w:val="28"/>
        </w:rPr>
        <w:t>难点：</w:t>
      </w:r>
      <w:r w:rsidR="00205A5E" w:rsidRPr="00E77E9E">
        <w:rPr>
          <w:rFonts w:ascii="Times New Roman" w:eastAsia="楷体_GB2312" w:hAnsi="Times New Roman" w:cs="Times New Roman" w:hint="eastAsia"/>
          <w:sz w:val="28"/>
          <w:szCs w:val="28"/>
        </w:rPr>
        <w:t>Langmuir</w:t>
      </w:r>
      <w:r w:rsidR="00205A5E" w:rsidRPr="00E77E9E">
        <w:rPr>
          <w:rFonts w:ascii="Times New Roman" w:eastAsia="楷体_GB2312" w:hAnsi="Times New Roman" w:cs="Times New Roman" w:hint="eastAsia"/>
          <w:sz w:val="28"/>
          <w:szCs w:val="28"/>
        </w:rPr>
        <w:t>单分子层吸附理论及吸附等温式</w:t>
      </w:r>
      <w:r w:rsidR="00205A5E">
        <w:rPr>
          <w:rFonts w:ascii="Times New Roman" w:eastAsia="楷体_GB2312" w:hAnsi="Times New Roman" w:cs="Times New Roman" w:hint="eastAsia"/>
          <w:sz w:val="28"/>
          <w:szCs w:val="28"/>
        </w:rPr>
        <w:t>。</w:t>
      </w:r>
    </w:p>
    <w:p w:rsidR="001958E4" w:rsidRPr="004D57EE" w:rsidRDefault="001958E4" w:rsidP="00AE5CE8">
      <w:pPr>
        <w:spacing w:after="0" w:line="276" w:lineRule="auto"/>
        <w:ind w:leftChars="1" w:left="2" w:firstLineChars="200" w:firstLine="562"/>
        <w:jc w:val="both"/>
        <w:rPr>
          <w:rFonts w:ascii="Times New Roman" w:eastAsia="楷体_GB2312" w:hAnsi="Times New Roman" w:cs="Times New Roman"/>
          <w:color w:val="000000"/>
          <w:sz w:val="28"/>
          <w:szCs w:val="28"/>
        </w:rPr>
      </w:pPr>
      <w:r>
        <w:rPr>
          <w:rFonts w:ascii="Times New Roman" w:eastAsia="楷体_GB2312" w:hAnsi="Times New Roman" w:cs="Times New Roman" w:hint="eastAsia"/>
          <w:b/>
          <w:sz w:val="28"/>
          <w:szCs w:val="28"/>
        </w:rPr>
        <w:t>处理方法：</w:t>
      </w:r>
      <w:r w:rsidR="003B4B93">
        <w:rPr>
          <w:rFonts w:ascii="Times New Roman" w:eastAsia="楷体_GB2312" w:hAnsi="Times New Roman" w:cs="Times New Roman" w:hint="eastAsia"/>
          <w:sz w:val="28"/>
          <w:szCs w:val="28"/>
        </w:rPr>
        <w:t>通过</w:t>
      </w:r>
      <w:r w:rsidRPr="001958E4">
        <w:rPr>
          <w:rFonts w:ascii="Times New Roman" w:eastAsia="楷体_GB2312" w:hAnsi="Times New Roman" w:cs="Times New Roman" w:hint="eastAsia"/>
          <w:sz w:val="28"/>
          <w:szCs w:val="28"/>
        </w:rPr>
        <w:t>图片</w:t>
      </w:r>
      <w:r>
        <w:rPr>
          <w:rFonts w:ascii="Times New Roman" w:eastAsia="楷体_GB2312" w:hAnsi="Times New Roman" w:cs="Times New Roman" w:hint="eastAsia"/>
          <w:sz w:val="28"/>
          <w:szCs w:val="28"/>
        </w:rPr>
        <w:t>生动展示</w:t>
      </w:r>
      <w:r w:rsidR="003B4B93">
        <w:rPr>
          <w:rFonts w:ascii="Times New Roman" w:eastAsia="楷体_GB2312" w:hAnsi="Times New Roman" w:cs="Times New Roman" w:hint="eastAsia"/>
          <w:sz w:val="28"/>
          <w:szCs w:val="28"/>
        </w:rPr>
        <w:t>抽象的</w:t>
      </w:r>
      <w:r w:rsidRPr="00E77E9E">
        <w:rPr>
          <w:rFonts w:ascii="Times New Roman" w:eastAsia="楷体_GB2312" w:hAnsi="Times New Roman" w:cs="Times New Roman" w:hint="eastAsia"/>
          <w:sz w:val="28"/>
          <w:szCs w:val="28"/>
        </w:rPr>
        <w:t>Langmuir</w:t>
      </w:r>
      <w:r w:rsidRPr="00E77E9E">
        <w:rPr>
          <w:rFonts w:ascii="Times New Roman" w:eastAsia="楷体_GB2312" w:hAnsi="Times New Roman" w:cs="Times New Roman" w:hint="eastAsia"/>
          <w:sz w:val="28"/>
          <w:szCs w:val="28"/>
        </w:rPr>
        <w:t>单分子层吸附理论</w:t>
      </w:r>
      <w:r>
        <w:rPr>
          <w:rFonts w:ascii="Times New Roman" w:eastAsia="楷体_GB2312" w:hAnsi="Times New Roman" w:cs="Times New Roman" w:hint="eastAsia"/>
          <w:sz w:val="28"/>
          <w:szCs w:val="28"/>
        </w:rPr>
        <w:t>的模型，</w:t>
      </w:r>
      <w:r w:rsidR="003B4B93">
        <w:rPr>
          <w:rFonts w:ascii="Times New Roman" w:eastAsia="楷体_GB2312" w:hAnsi="Times New Roman" w:cs="Times New Roman" w:hint="eastAsia"/>
          <w:sz w:val="28"/>
          <w:szCs w:val="28"/>
        </w:rPr>
        <w:t>加强</w:t>
      </w:r>
      <w:r>
        <w:rPr>
          <w:rFonts w:ascii="Times New Roman" w:eastAsia="楷体_GB2312" w:hAnsi="Times New Roman" w:cs="Times New Roman" w:hint="eastAsia"/>
          <w:sz w:val="28"/>
          <w:szCs w:val="28"/>
        </w:rPr>
        <w:t>学生</w:t>
      </w:r>
      <w:r w:rsidR="003B4B93">
        <w:rPr>
          <w:rFonts w:ascii="Times New Roman" w:eastAsia="楷体_GB2312" w:hAnsi="Times New Roman" w:cs="Times New Roman" w:hint="eastAsia"/>
          <w:sz w:val="28"/>
          <w:szCs w:val="28"/>
        </w:rPr>
        <w:t>的形象感受；</w:t>
      </w:r>
      <w:r>
        <w:rPr>
          <w:rFonts w:ascii="Times New Roman" w:eastAsia="楷体_GB2312" w:hAnsi="Times New Roman" w:cs="Times New Roman" w:hint="eastAsia"/>
          <w:sz w:val="28"/>
          <w:szCs w:val="28"/>
        </w:rPr>
        <w:t>根据学生的具体反映，控制讲解的速度。</w:t>
      </w:r>
    </w:p>
    <w:p w:rsidR="008B2438" w:rsidRDefault="00C106DD" w:rsidP="007E37F5">
      <w:pPr>
        <w:spacing w:beforeLines="50" w:before="156" w:afterLines="50" w:after="156" w:line="276" w:lineRule="auto"/>
        <w:ind w:left="1380" w:hangingChars="491" w:hanging="1380"/>
        <w:rPr>
          <w:rFonts w:ascii="楷体_GB2312" w:eastAsia="楷体_GB2312" w:hAnsi="宋体"/>
          <w:b/>
          <w:sz w:val="28"/>
          <w:szCs w:val="28"/>
        </w:rPr>
      </w:pPr>
      <w:r>
        <w:rPr>
          <w:rFonts w:ascii="楷体_GB2312" w:eastAsia="楷体_GB2312" w:hAnsi="宋体" w:hint="eastAsia"/>
          <w:b/>
          <w:sz w:val="28"/>
          <w:szCs w:val="28"/>
        </w:rPr>
        <w:t>五、</w:t>
      </w:r>
      <w:r w:rsidR="008B2438" w:rsidRPr="00E96810">
        <w:rPr>
          <w:rFonts w:ascii="楷体_GB2312" w:eastAsia="楷体_GB2312" w:hAnsi="宋体" w:hint="eastAsia"/>
          <w:b/>
          <w:sz w:val="28"/>
          <w:szCs w:val="28"/>
        </w:rPr>
        <w:t>教学方法</w:t>
      </w:r>
    </w:p>
    <w:p w:rsidR="002A322F" w:rsidRPr="003F26DB" w:rsidRDefault="008B2438" w:rsidP="00AE5CE8">
      <w:pPr>
        <w:spacing w:after="0" w:line="276" w:lineRule="auto"/>
        <w:ind w:firstLineChars="200" w:firstLine="560"/>
        <w:rPr>
          <w:rFonts w:ascii="楷体_GB2312" w:eastAsia="楷体_GB2312" w:hAnsi="宋体"/>
          <w:sz w:val="28"/>
          <w:szCs w:val="28"/>
        </w:rPr>
      </w:pPr>
      <w:r w:rsidRPr="003F26DB">
        <w:rPr>
          <w:rFonts w:ascii="楷体_GB2312" w:eastAsia="楷体_GB2312" w:hAnsi="宋体" w:hint="eastAsia"/>
          <w:sz w:val="28"/>
          <w:szCs w:val="28"/>
        </w:rPr>
        <w:t>讲授，多媒体，讨论。</w:t>
      </w:r>
    </w:p>
    <w:p w:rsidR="008B2438" w:rsidRDefault="00C106DD" w:rsidP="008208D2">
      <w:pPr>
        <w:tabs>
          <w:tab w:val="left" w:pos="426"/>
        </w:tabs>
        <w:spacing w:beforeLines="50" w:before="156" w:afterLines="50" w:after="156" w:line="276" w:lineRule="auto"/>
        <w:rPr>
          <w:rFonts w:ascii="楷体_GB2312" w:eastAsia="楷体_GB2312" w:hAnsi="宋体"/>
          <w:b/>
          <w:sz w:val="28"/>
          <w:szCs w:val="28"/>
        </w:rPr>
      </w:pPr>
      <w:r>
        <w:rPr>
          <w:rFonts w:ascii="楷体_GB2312" w:eastAsia="楷体_GB2312" w:hAnsi="宋体" w:hint="eastAsia"/>
          <w:b/>
          <w:sz w:val="28"/>
          <w:szCs w:val="28"/>
        </w:rPr>
        <w:t>六、</w:t>
      </w:r>
      <w:r w:rsidR="008B2438" w:rsidRPr="00E96810">
        <w:rPr>
          <w:rFonts w:ascii="楷体_GB2312" w:eastAsia="楷体_GB2312" w:hAnsi="宋体" w:hint="eastAsia"/>
          <w:b/>
          <w:sz w:val="28"/>
          <w:szCs w:val="28"/>
        </w:rPr>
        <w:t>教学策略</w:t>
      </w:r>
    </w:p>
    <w:p w:rsidR="009A1642" w:rsidRDefault="00E27839" w:rsidP="00AE5CE8">
      <w:pPr>
        <w:spacing w:after="0" w:line="276" w:lineRule="auto"/>
        <w:ind w:firstLineChars="200" w:firstLine="562"/>
        <w:jc w:val="both"/>
        <w:rPr>
          <w:rFonts w:ascii="楷体_GB2312" w:eastAsia="楷体_GB2312"/>
          <w:sz w:val="28"/>
          <w:szCs w:val="28"/>
        </w:rPr>
      </w:pPr>
      <w:r w:rsidRPr="00BA1DD9">
        <w:rPr>
          <w:rFonts w:ascii="Times New Roman" w:eastAsia="楷体_GB2312" w:hAnsi="Times New Roman" w:cs="Times New Roman"/>
          <w:b/>
          <w:sz w:val="28"/>
          <w:szCs w:val="28"/>
        </w:rPr>
        <w:t>1.</w:t>
      </w:r>
      <w:r w:rsidR="002C15FC">
        <w:rPr>
          <w:rFonts w:eastAsia="楷体_GB2312" w:hint="eastAsia"/>
          <w:b/>
          <w:sz w:val="28"/>
          <w:szCs w:val="28"/>
        </w:rPr>
        <w:t xml:space="preserve"> </w:t>
      </w:r>
      <w:r w:rsidR="008B2438" w:rsidRPr="002D2877">
        <w:rPr>
          <w:rFonts w:eastAsia="楷体_GB2312"/>
          <w:b/>
          <w:sz w:val="28"/>
          <w:szCs w:val="28"/>
        </w:rPr>
        <w:t>问题</w:t>
      </w:r>
      <w:r w:rsidR="00583412">
        <w:rPr>
          <w:rFonts w:eastAsia="楷体_GB2312" w:hint="eastAsia"/>
          <w:b/>
          <w:sz w:val="28"/>
          <w:szCs w:val="28"/>
        </w:rPr>
        <w:t>互动</w:t>
      </w:r>
      <w:r w:rsidR="008B2438" w:rsidRPr="002D2877">
        <w:rPr>
          <w:rFonts w:eastAsia="楷体_GB2312"/>
          <w:b/>
          <w:sz w:val="28"/>
          <w:szCs w:val="28"/>
        </w:rPr>
        <w:t>教学策略。</w:t>
      </w:r>
      <w:r w:rsidR="008B2438">
        <w:rPr>
          <w:rFonts w:eastAsia="楷体_GB2312" w:hint="eastAsia"/>
          <w:sz w:val="28"/>
          <w:szCs w:val="28"/>
        </w:rPr>
        <w:t>通过问题的</w:t>
      </w:r>
      <w:r w:rsidR="00583412">
        <w:rPr>
          <w:rFonts w:eastAsia="楷体_GB2312" w:hint="eastAsia"/>
          <w:sz w:val="28"/>
          <w:szCs w:val="28"/>
        </w:rPr>
        <w:t>提出、讨论、最终</w:t>
      </w:r>
      <w:r w:rsidR="00C476EE">
        <w:rPr>
          <w:rFonts w:eastAsia="楷体_GB2312" w:hint="eastAsia"/>
          <w:sz w:val="28"/>
          <w:szCs w:val="28"/>
        </w:rPr>
        <w:t>解</w:t>
      </w:r>
      <w:r w:rsidR="00583412">
        <w:rPr>
          <w:rFonts w:eastAsia="楷体_GB2312" w:hint="eastAsia"/>
          <w:sz w:val="28"/>
          <w:szCs w:val="28"/>
        </w:rPr>
        <w:t>答</w:t>
      </w:r>
      <w:r w:rsidR="008B2438">
        <w:rPr>
          <w:rFonts w:eastAsia="楷体_GB2312" w:hint="eastAsia"/>
          <w:sz w:val="28"/>
          <w:szCs w:val="28"/>
        </w:rPr>
        <w:t>，体现教师的主导作用</w:t>
      </w:r>
      <w:r w:rsidR="008B2438" w:rsidRPr="00CD10A6">
        <w:rPr>
          <w:rFonts w:ascii="楷体_GB2312" w:eastAsia="楷体_GB2312" w:hint="eastAsia"/>
          <w:sz w:val="28"/>
          <w:szCs w:val="28"/>
        </w:rPr>
        <w:t>。</w:t>
      </w:r>
    </w:p>
    <w:p w:rsidR="00583412" w:rsidRDefault="008B2438" w:rsidP="00AE5CE8">
      <w:pPr>
        <w:spacing w:after="0" w:line="276" w:lineRule="auto"/>
        <w:ind w:firstLineChars="200" w:firstLine="560"/>
        <w:jc w:val="both"/>
        <w:rPr>
          <w:rFonts w:eastAsia="楷体_GB2312"/>
          <w:sz w:val="28"/>
          <w:szCs w:val="28"/>
        </w:rPr>
      </w:pPr>
      <w:r w:rsidRPr="009815C7">
        <w:rPr>
          <w:rFonts w:ascii="楷体" w:eastAsia="楷体" w:hAnsi="楷体" w:cs="宋体" w:hint="eastAsia"/>
          <w:sz w:val="28"/>
          <w:szCs w:val="28"/>
        </w:rPr>
        <w:t>①</w:t>
      </w:r>
      <w:r w:rsidR="007D693A">
        <w:rPr>
          <w:rFonts w:ascii="楷体" w:eastAsia="楷体" w:hAnsi="楷体" w:cs="宋体" w:hint="eastAsia"/>
          <w:sz w:val="28"/>
          <w:szCs w:val="28"/>
        </w:rPr>
        <w:t xml:space="preserve"> </w:t>
      </w:r>
      <w:r w:rsidRPr="009815C7">
        <w:rPr>
          <w:rFonts w:ascii="楷体" w:eastAsia="楷体" w:hAnsi="楷体"/>
          <w:sz w:val="28"/>
          <w:szCs w:val="28"/>
        </w:rPr>
        <w:t>教师</w:t>
      </w:r>
      <w:r w:rsidRPr="00CD10A6">
        <w:rPr>
          <w:rFonts w:eastAsia="楷体_GB2312"/>
          <w:sz w:val="28"/>
          <w:szCs w:val="28"/>
        </w:rPr>
        <w:t>通过</w:t>
      </w:r>
      <w:r w:rsidR="009A1642">
        <w:rPr>
          <w:rFonts w:eastAsia="楷体_GB2312" w:hint="eastAsia"/>
          <w:sz w:val="28"/>
          <w:szCs w:val="28"/>
        </w:rPr>
        <w:t>展示</w:t>
      </w:r>
      <w:r w:rsidR="004E6B76">
        <w:rPr>
          <w:rFonts w:eastAsia="楷体_GB2312" w:hint="eastAsia"/>
          <w:sz w:val="28"/>
          <w:szCs w:val="28"/>
        </w:rPr>
        <w:t>多种图片，</w:t>
      </w:r>
      <w:r w:rsidR="009A1642" w:rsidRPr="00CD10A6">
        <w:rPr>
          <w:rFonts w:eastAsia="楷体_GB2312"/>
          <w:sz w:val="28"/>
          <w:szCs w:val="28"/>
        </w:rPr>
        <w:t>引入问题</w:t>
      </w:r>
      <w:r w:rsidR="00E435B1">
        <w:rPr>
          <w:rFonts w:eastAsia="楷体_GB2312" w:hint="eastAsia"/>
          <w:sz w:val="28"/>
          <w:szCs w:val="28"/>
        </w:rPr>
        <w:t>“</w:t>
      </w:r>
      <w:r w:rsidR="00EF4A67">
        <w:rPr>
          <w:rFonts w:ascii="楷体_GB2312" w:eastAsia="楷体_GB2312" w:hAnsi="宋体" w:hint="eastAsia"/>
          <w:sz w:val="28"/>
          <w:szCs w:val="28"/>
        </w:rPr>
        <w:t>活性炭、空气净化器等</w:t>
      </w:r>
      <w:r w:rsidR="002C15FC">
        <w:rPr>
          <w:rFonts w:ascii="楷体_GB2312" w:eastAsia="楷体_GB2312" w:hAnsi="宋体" w:hint="eastAsia"/>
          <w:sz w:val="28"/>
          <w:szCs w:val="28"/>
        </w:rPr>
        <w:t>净化空气的原理是什么</w:t>
      </w:r>
      <w:r w:rsidR="00E435B1">
        <w:rPr>
          <w:rFonts w:eastAsia="楷体_GB2312" w:hint="eastAsia"/>
          <w:sz w:val="28"/>
          <w:szCs w:val="28"/>
        </w:rPr>
        <w:t>？”，</w:t>
      </w:r>
      <w:r w:rsidR="002C15FC">
        <w:rPr>
          <w:rFonts w:eastAsia="楷体_GB2312" w:hint="eastAsia"/>
          <w:sz w:val="28"/>
          <w:szCs w:val="28"/>
        </w:rPr>
        <w:t>引起学生的兴趣。</w:t>
      </w:r>
      <w:r w:rsidR="00583412">
        <w:rPr>
          <w:rFonts w:eastAsia="楷体_GB2312" w:hint="eastAsia"/>
          <w:sz w:val="28"/>
          <w:szCs w:val="28"/>
        </w:rPr>
        <w:t>通过展示不</w:t>
      </w:r>
      <w:r w:rsidR="00C35172">
        <w:rPr>
          <w:rFonts w:eastAsia="楷体_GB2312" w:hint="eastAsia"/>
          <w:sz w:val="28"/>
          <w:szCs w:val="28"/>
        </w:rPr>
        <w:t>同固体的表面，引导学生发现固体表面的不均匀性。通过已有的表面化学</w:t>
      </w:r>
      <w:r w:rsidR="00583412">
        <w:rPr>
          <w:rFonts w:eastAsia="楷体_GB2312" w:hint="eastAsia"/>
          <w:sz w:val="28"/>
          <w:szCs w:val="28"/>
        </w:rPr>
        <w:t>知识分析这种特性产生的后果：气</w:t>
      </w:r>
      <w:r w:rsidR="0009781B">
        <w:rPr>
          <w:rFonts w:ascii="楷体_GB2312" w:eastAsia="楷体_GB2312" w:hAnsi="宋体" w:hint="eastAsia"/>
          <w:sz w:val="28"/>
          <w:szCs w:val="28"/>
        </w:rPr>
        <w:t>-</w:t>
      </w:r>
      <w:r w:rsidR="00583412">
        <w:rPr>
          <w:rFonts w:eastAsia="楷体_GB2312" w:hint="eastAsia"/>
          <w:sz w:val="28"/>
          <w:szCs w:val="28"/>
        </w:rPr>
        <w:t>固界面的吸附。</w:t>
      </w:r>
    </w:p>
    <w:p w:rsidR="00C476EE" w:rsidRDefault="008B2438" w:rsidP="00AE5CE8">
      <w:pPr>
        <w:spacing w:after="0" w:line="276" w:lineRule="auto"/>
        <w:ind w:firstLineChars="200" w:firstLine="560"/>
        <w:jc w:val="both"/>
        <w:rPr>
          <w:rFonts w:ascii="楷体" w:eastAsia="楷体" w:hAnsi="楷体" w:cs="Times New Roman"/>
          <w:sz w:val="28"/>
          <w:szCs w:val="28"/>
        </w:rPr>
      </w:pPr>
      <w:r w:rsidRPr="009815C7">
        <w:rPr>
          <w:rFonts w:ascii="楷体" w:eastAsia="楷体" w:hAnsi="楷体" w:cs="宋体" w:hint="eastAsia"/>
          <w:sz w:val="28"/>
          <w:szCs w:val="28"/>
        </w:rPr>
        <w:t>②</w:t>
      </w:r>
      <w:r w:rsidR="007D693A">
        <w:rPr>
          <w:rFonts w:ascii="楷体" w:eastAsia="楷体" w:hAnsi="楷体" w:cs="宋体" w:hint="eastAsia"/>
          <w:sz w:val="28"/>
          <w:szCs w:val="28"/>
        </w:rPr>
        <w:t xml:space="preserve"> </w:t>
      </w:r>
      <w:r w:rsidR="00C476EE">
        <w:rPr>
          <w:rFonts w:ascii="楷体" w:eastAsia="楷体" w:hAnsi="楷体" w:cs="Times New Roman" w:hint="eastAsia"/>
          <w:sz w:val="28"/>
          <w:szCs w:val="28"/>
        </w:rPr>
        <w:t>介绍气</w:t>
      </w:r>
      <w:r w:rsidR="0009781B">
        <w:rPr>
          <w:rFonts w:ascii="楷体_GB2312" w:eastAsia="楷体_GB2312" w:hAnsi="宋体" w:hint="eastAsia"/>
          <w:sz w:val="28"/>
          <w:szCs w:val="28"/>
        </w:rPr>
        <w:t>-</w:t>
      </w:r>
      <w:r w:rsidR="00C476EE">
        <w:rPr>
          <w:rFonts w:ascii="楷体" w:eastAsia="楷体" w:hAnsi="楷体" w:cs="Times New Roman" w:hint="eastAsia"/>
          <w:sz w:val="28"/>
          <w:szCs w:val="28"/>
        </w:rPr>
        <w:t>固界面吸附的基本概念，给出衡量固体吸附能力的物理量</w:t>
      </w:r>
      <w:r w:rsidR="00E435B1">
        <w:rPr>
          <w:rFonts w:ascii="楷体" w:eastAsia="楷体" w:hAnsi="楷体" w:cs="Times New Roman" w:hint="eastAsia"/>
          <w:sz w:val="28"/>
          <w:szCs w:val="28"/>
        </w:rPr>
        <w:t>：</w:t>
      </w:r>
      <w:r w:rsidR="00C476EE">
        <w:rPr>
          <w:rFonts w:ascii="楷体" w:eastAsia="楷体" w:hAnsi="楷体" w:cs="Times New Roman" w:hint="eastAsia"/>
          <w:sz w:val="28"/>
          <w:szCs w:val="28"/>
        </w:rPr>
        <w:t>吸附量。和学生共同讨论影响吸附量的因素。通过图片模型介绍</w:t>
      </w:r>
      <w:r w:rsidR="00C476EE" w:rsidRPr="00E77E9E">
        <w:rPr>
          <w:rFonts w:ascii="Times New Roman" w:eastAsia="楷体_GB2312" w:hAnsi="Times New Roman" w:cs="Times New Roman" w:hint="eastAsia"/>
          <w:sz w:val="28"/>
          <w:szCs w:val="28"/>
        </w:rPr>
        <w:t>Langmuir</w:t>
      </w:r>
      <w:r w:rsidR="00C476EE" w:rsidRPr="00E77E9E">
        <w:rPr>
          <w:rFonts w:ascii="Times New Roman" w:eastAsia="楷体_GB2312" w:hAnsi="Times New Roman" w:cs="Times New Roman" w:hint="eastAsia"/>
          <w:sz w:val="28"/>
          <w:szCs w:val="28"/>
        </w:rPr>
        <w:t>单分子层吸附理论及吸附等温式</w:t>
      </w:r>
      <w:r w:rsidR="00C476EE">
        <w:rPr>
          <w:rFonts w:ascii="Times New Roman" w:eastAsia="楷体_GB2312" w:hAnsi="Times New Roman" w:cs="Times New Roman" w:hint="eastAsia"/>
          <w:sz w:val="28"/>
          <w:szCs w:val="28"/>
        </w:rPr>
        <w:t>。</w:t>
      </w:r>
    </w:p>
    <w:p w:rsidR="008B2438" w:rsidRPr="00E27839" w:rsidRDefault="008B2438" w:rsidP="00AE5CE8">
      <w:pPr>
        <w:spacing w:after="0" w:line="276" w:lineRule="auto"/>
        <w:ind w:firstLineChars="200" w:firstLine="560"/>
        <w:jc w:val="both"/>
        <w:rPr>
          <w:rFonts w:ascii="Times New Roman" w:eastAsia="楷体_GB2312" w:hAnsi="Times New Roman" w:cs="Times New Roman"/>
          <w:sz w:val="28"/>
          <w:szCs w:val="28"/>
        </w:rPr>
      </w:pPr>
      <w:r w:rsidRPr="009815C7">
        <w:rPr>
          <w:rFonts w:ascii="楷体" w:eastAsia="楷体" w:hAnsi="楷体" w:cs="宋体" w:hint="eastAsia"/>
          <w:sz w:val="28"/>
          <w:szCs w:val="28"/>
        </w:rPr>
        <w:t>③</w:t>
      </w:r>
      <w:r w:rsidR="00B75E79">
        <w:rPr>
          <w:rFonts w:ascii="楷体" w:eastAsia="楷体" w:hAnsi="楷体" w:cs="宋体" w:hint="eastAsia"/>
          <w:sz w:val="28"/>
          <w:szCs w:val="28"/>
        </w:rPr>
        <w:t>利用气</w:t>
      </w:r>
      <w:r w:rsidR="0009781B">
        <w:rPr>
          <w:rFonts w:ascii="楷体_GB2312" w:eastAsia="楷体_GB2312" w:hAnsi="宋体" w:hint="eastAsia"/>
          <w:sz w:val="28"/>
          <w:szCs w:val="28"/>
        </w:rPr>
        <w:t>-</w:t>
      </w:r>
      <w:r w:rsidR="00B75E79">
        <w:rPr>
          <w:rFonts w:ascii="楷体" w:eastAsia="楷体" w:hAnsi="楷体" w:cs="宋体" w:hint="eastAsia"/>
          <w:sz w:val="28"/>
          <w:szCs w:val="28"/>
        </w:rPr>
        <w:t>固界面吸附知识回答引入问题，加深学生对所学知识的理解，增强学生对所学知识的运用能力。</w:t>
      </w:r>
    </w:p>
    <w:p w:rsidR="00190206" w:rsidRPr="00E27839" w:rsidRDefault="008B2438" w:rsidP="00FD3889">
      <w:pPr>
        <w:spacing w:after="0" w:line="276" w:lineRule="auto"/>
        <w:jc w:val="both"/>
        <w:rPr>
          <w:rFonts w:ascii="Times New Roman" w:eastAsia="楷体_GB2312" w:hAnsi="Times New Roman" w:cs="Times New Roman"/>
          <w:sz w:val="28"/>
          <w:szCs w:val="28"/>
        </w:rPr>
      </w:pPr>
      <w:r>
        <w:rPr>
          <w:rFonts w:eastAsia="楷体_GB2312" w:hint="eastAsia"/>
          <w:sz w:val="28"/>
          <w:szCs w:val="28"/>
        </w:rPr>
        <w:t xml:space="preserve"> </w:t>
      </w:r>
      <w:r w:rsidR="00AE5CE8">
        <w:rPr>
          <w:rFonts w:eastAsia="楷体_GB2312" w:hint="eastAsia"/>
          <w:sz w:val="28"/>
          <w:szCs w:val="28"/>
        </w:rPr>
        <w:t xml:space="preserve">      </w:t>
      </w:r>
      <w:r w:rsidR="00E27839" w:rsidRPr="00BA1DD9">
        <w:rPr>
          <w:rFonts w:ascii="Times New Roman" w:eastAsia="楷体_GB2312" w:hAnsi="Times New Roman" w:cs="Times New Roman"/>
          <w:b/>
          <w:sz w:val="28"/>
          <w:szCs w:val="28"/>
        </w:rPr>
        <w:t xml:space="preserve">2. </w:t>
      </w:r>
      <w:r w:rsidRPr="00BA1DD9">
        <w:rPr>
          <w:rFonts w:ascii="Times New Roman" w:eastAsia="楷体_GB2312" w:hAnsi="Times New Roman" w:cs="Times New Roman"/>
          <w:b/>
          <w:sz w:val="28"/>
          <w:szCs w:val="28"/>
        </w:rPr>
        <w:t>理论与实际紧</w:t>
      </w:r>
      <w:r w:rsidRPr="00E27839">
        <w:rPr>
          <w:rFonts w:ascii="Times New Roman" w:eastAsia="楷体_GB2312" w:hAnsi="Times New Roman" w:cs="Times New Roman"/>
          <w:b/>
          <w:sz w:val="28"/>
          <w:szCs w:val="28"/>
        </w:rPr>
        <w:t>密结合的</w:t>
      </w:r>
      <w:r w:rsidR="00602F34">
        <w:rPr>
          <w:rFonts w:ascii="Times New Roman" w:eastAsia="楷体_GB2312" w:hAnsi="Times New Roman" w:cs="Times New Roman" w:hint="eastAsia"/>
          <w:b/>
          <w:sz w:val="28"/>
          <w:szCs w:val="28"/>
        </w:rPr>
        <w:t>教学</w:t>
      </w:r>
      <w:r w:rsidRPr="00E27839">
        <w:rPr>
          <w:rFonts w:ascii="Times New Roman" w:eastAsia="楷体_GB2312" w:hAnsi="Times New Roman" w:cs="Times New Roman"/>
          <w:b/>
          <w:sz w:val="28"/>
          <w:szCs w:val="28"/>
        </w:rPr>
        <w:t>策略。</w:t>
      </w:r>
      <w:r w:rsidRPr="00E27839">
        <w:rPr>
          <w:rFonts w:ascii="Times New Roman" w:eastAsia="楷体_GB2312" w:hAnsi="Times New Roman" w:cs="Times New Roman"/>
          <w:sz w:val="28"/>
          <w:szCs w:val="28"/>
        </w:rPr>
        <w:t>通过理论联系实际，有效激发学生的学习主观能动性，充分体现学生的主体作用。</w:t>
      </w:r>
    </w:p>
    <w:p w:rsidR="00190206" w:rsidRPr="009815C7" w:rsidRDefault="008B2438" w:rsidP="00AE5CE8">
      <w:pPr>
        <w:spacing w:after="0" w:line="276" w:lineRule="auto"/>
        <w:ind w:firstLineChars="200" w:firstLine="560"/>
        <w:jc w:val="both"/>
        <w:rPr>
          <w:rFonts w:ascii="楷体" w:eastAsia="楷体" w:hAnsi="楷体" w:cs="Times New Roman"/>
          <w:sz w:val="28"/>
          <w:szCs w:val="28"/>
        </w:rPr>
      </w:pPr>
      <w:r w:rsidRPr="009815C7">
        <w:rPr>
          <w:rFonts w:ascii="楷体" w:eastAsia="楷体" w:hAnsi="楷体" w:cs="宋体" w:hint="eastAsia"/>
          <w:sz w:val="28"/>
          <w:szCs w:val="28"/>
        </w:rPr>
        <w:t>①</w:t>
      </w:r>
      <w:r w:rsidR="007D693A">
        <w:rPr>
          <w:rFonts w:ascii="楷体" w:eastAsia="楷体" w:hAnsi="楷体" w:cs="宋体" w:hint="eastAsia"/>
          <w:sz w:val="28"/>
          <w:szCs w:val="28"/>
        </w:rPr>
        <w:t xml:space="preserve"> </w:t>
      </w:r>
      <w:r w:rsidRPr="009815C7">
        <w:rPr>
          <w:rFonts w:ascii="楷体" w:eastAsia="楷体" w:hAnsi="楷体" w:cs="Times New Roman"/>
          <w:sz w:val="28"/>
          <w:szCs w:val="28"/>
        </w:rPr>
        <w:t>教师提出一些与生产生活密切相关的问题，并引导学生</w:t>
      </w:r>
      <w:r w:rsidR="00190206" w:rsidRPr="009815C7">
        <w:rPr>
          <w:rFonts w:ascii="楷体" w:eastAsia="楷体" w:hAnsi="楷体" w:cs="Times New Roman"/>
          <w:sz w:val="28"/>
          <w:szCs w:val="28"/>
        </w:rPr>
        <w:t>发现问题、利用已有知识</w:t>
      </w:r>
      <w:r w:rsidRPr="009815C7">
        <w:rPr>
          <w:rFonts w:ascii="楷体" w:eastAsia="楷体" w:hAnsi="楷体" w:cs="Times New Roman"/>
          <w:sz w:val="28"/>
          <w:szCs w:val="28"/>
        </w:rPr>
        <w:t>分析和解决问题，激发学生学习的主观能动性。</w:t>
      </w:r>
      <w:r w:rsidR="00190206" w:rsidRPr="009815C7">
        <w:rPr>
          <w:rFonts w:ascii="楷体" w:eastAsia="楷体" w:hAnsi="楷体" w:cs="Times New Roman"/>
          <w:sz w:val="28"/>
          <w:szCs w:val="28"/>
        </w:rPr>
        <w:t xml:space="preserve">        </w:t>
      </w:r>
    </w:p>
    <w:p w:rsidR="008B2438" w:rsidRDefault="008B2438" w:rsidP="00AE5CE8">
      <w:pPr>
        <w:spacing w:after="0" w:line="276" w:lineRule="auto"/>
        <w:ind w:firstLineChars="200" w:firstLine="560"/>
        <w:jc w:val="both"/>
        <w:rPr>
          <w:rFonts w:ascii="楷体_GB2312" w:eastAsia="楷体_GB2312" w:hAnsi="宋体"/>
          <w:sz w:val="28"/>
          <w:szCs w:val="28"/>
        </w:rPr>
      </w:pPr>
      <w:r w:rsidRPr="009815C7">
        <w:rPr>
          <w:rFonts w:ascii="楷体" w:eastAsia="楷体" w:hAnsi="楷体" w:cs="宋体" w:hint="eastAsia"/>
          <w:sz w:val="28"/>
          <w:szCs w:val="28"/>
        </w:rPr>
        <w:lastRenderedPageBreak/>
        <w:t>②</w:t>
      </w:r>
      <w:r w:rsidR="007D693A">
        <w:rPr>
          <w:rFonts w:ascii="楷体" w:eastAsia="楷体" w:hAnsi="楷体" w:cs="宋体" w:hint="eastAsia"/>
          <w:sz w:val="28"/>
          <w:szCs w:val="28"/>
        </w:rPr>
        <w:t xml:space="preserve"> </w:t>
      </w:r>
      <w:r w:rsidR="00602F34" w:rsidRPr="00602F34">
        <w:rPr>
          <w:rFonts w:ascii="楷体_GB2312" w:eastAsia="楷体_GB2312" w:hAnsi="楷体" w:cs="Times New Roman" w:hint="eastAsia"/>
          <w:sz w:val="28"/>
          <w:szCs w:val="28"/>
        </w:rPr>
        <w:t>列举</w:t>
      </w:r>
      <w:r w:rsidR="00602F34">
        <w:rPr>
          <w:rFonts w:ascii="Times New Roman" w:eastAsia="楷体_GB2312" w:hAnsi="Times New Roman" w:cs="Times New Roman" w:hint="eastAsia"/>
          <w:sz w:val="28"/>
          <w:szCs w:val="28"/>
        </w:rPr>
        <w:t>气</w:t>
      </w:r>
      <w:r w:rsidR="0009781B">
        <w:rPr>
          <w:rFonts w:ascii="楷体_GB2312" w:eastAsia="楷体_GB2312" w:hAnsi="宋体" w:hint="eastAsia"/>
          <w:sz w:val="28"/>
          <w:szCs w:val="28"/>
        </w:rPr>
        <w:t>-</w:t>
      </w:r>
      <w:r w:rsidR="00602F34">
        <w:rPr>
          <w:rFonts w:ascii="Times New Roman" w:eastAsia="楷体_GB2312" w:hAnsi="Times New Roman" w:cs="Times New Roman" w:hint="eastAsia"/>
          <w:sz w:val="28"/>
          <w:szCs w:val="28"/>
        </w:rPr>
        <w:t>固界面吸附</w:t>
      </w:r>
      <w:r w:rsidRPr="00E27839">
        <w:rPr>
          <w:rFonts w:ascii="Times New Roman" w:eastAsia="楷体_GB2312" w:hAnsi="Times New Roman" w:cs="Times New Roman"/>
          <w:sz w:val="28"/>
          <w:szCs w:val="28"/>
        </w:rPr>
        <w:t>在实</w:t>
      </w:r>
      <w:r w:rsidR="00470188">
        <w:rPr>
          <w:rFonts w:ascii="楷体_GB2312" w:eastAsia="楷体_GB2312" w:hAnsi="宋体" w:hint="eastAsia"/>
          <w:sz w:val="28"/>
          <w:szCs w:val="28"/>
        </w:rPr>
        <w:t>际生产、生活以及科学研究</w:t>
      </w:r>
      <w:r w:rsidRPr="00673E1F">
        <w:rPr>
          <w:rFonts w:ascii="楷体_GB2312" w:eastAsia="楷体_GB2312" w:hAnsi="宋体" w:hint="eastAsia"/>
          <w:sz w:val="28"/>
          <w:szCs w:val="28"/>
        </w:rPr>
        <w:t>中的应用实例，</w:t>
      </w:r>
      <w:r w:rsidR="00602F34">
        <w:rPr>
          <w:rFonts w:ascii="楷体_GB2312" w:eastAsia="楷体_GB2312" w:hAnsi="宋体" w:hint="eastAsia"/>
          <w:sz w:val="28"/>
          <w:szCs w:val="28"/>
        </w:rPr>
        <w:t>增强学生</w:t>
      </w:r>
      <w:r w:rsidR="005503B1">
        <w:rPr>
          <w:rFonts w:ascii="楷体_GB2312" w:eastAsia="楷体_GB2312" w:hAnsi="宋体" w:hint="eastAsia"/>
          <w:sz w:val="28"/>
          <w:szCs w:val="28"/>
        </w:rPr>
        <w:t>对</w:t>
      </w:r>
      <w:r w:rsidR="00602F34">
        <w:rPr>
          <w:rFonts w:ascii="楷体_GB2312" w:eastAsia="楷体_GB2312" w:hAnsi="宋体" w:hint="eastAsia"/>
          <w:sz w:val="28"/>
          <w:szCs w:val="28"/>
        </w:rPr>
        <w:t>所学知识的兴趣</w:t>
      </w:r>
      <w:r w:rsidR="00E435B1">
        <w:rPr>
          <w:rFonts w:ascii="楷体_GB2312" w:eastAsia="楷体_GB2312" w:hAnsi="宋体" w:hint="eastAsia"/>
          <w:sz w:val="28"/>
          <w:szCs w:val="28"/>
        </w:rPr>
        <w:t>，培养学生运用所学知识分析问题、解决问题的能力</w:t>
      </w:r>
      <w:r>
        <w:rPr>
          <w:rFonts w:ascii="楷体_GB2312" w:eastAsia="楷体_GB2312" w:hAnsi="宋体" w:hint="eastAsia"/>
          <w:sz w:val="28"/>
          <w:szCs w:val="28"/>
        </w:rPr>
        <w:t>。</w:t>
      </w:r>
    </w:p>
    <w:p w:rsidR="008B2438" w:rsidRPr="00673E1F" w:rsidRDefault="00C106DD" w:rsidP="00FD3889">
      <w:pPr>
        <w:spacing w:beforeLines="50" w:before="156" w:afterLines="50" w:after="156" w:line="276" w:lineRule="auto"/>
        <w:jc w:val="both"/>
        <w:rPr>
          <w:rFonts w:ascii="楷体_GB2312" w:eastAsia="楷体_GB2312" w:hAnsi="宋体"/>
          <w:b/>
          <w:sz w:val="28"/>
          <w:szCs w:val="28"/>
        </w:rPr>
      </w:pPr>
      <w:r>
        <w:rPr>
          <w:rFonts w:ascii="楷体_GB2312" w:eastAsia="楷体_GB2312" w:hAnsi="宋体" w:hint="eastAsia"/>
          <w:b/>
          <w:sz w:val="28"/>
          <w:szCs w:val="28"/>
        </w:rPr>
        <w:t>七、</w:t>
      </w:r>
      <w:r w:rsidR="008B2438" w:rsidRPr="00E96810">
        <w:rPr>
          <w:rFonts w:ascii="楷体_GB2312" w:eastAsia="楷体_GB2312" w:hAnsi="宋体" w:hint="eastAsia"/>
          <w:b/>
          <w:sz w:val="28"/>
          <w:szCs w:val="28"/>
        </w:rPr>
        <w:t>教学安排</w:t>
      </w:r>
    </w:p>
    <w:p w:rsidR="008B2438" w:rsidRPr="005D2546" w:rsidRDefault="00E27839" w:rsidP="00AE5CE8">
      <w:pPr>
        <w:spacing w:after="0" w:line="276" w:lineRule="auto"/>
        <w:ind w:firstLineChars="200" w:firstLine="562"/>
        <w:jc w:val="both"/>
        <w:rPr>
          <w:rFonts w:ascii="楷体_GB2312" w:eastAsia="楷体_GB2312" w:hAnsi="宋体" w:cs="宋体"/>
          <w:sz w:val="28"/>
          <w:szCs w:val="28"/>
        </w:rPr>
      </w:pPr>
      <w:r w:rsidRPr="00BA1DD9">
        <w:rPr>
          <w:rFonts w:ascii="Times New Roman" w:eastAsia="楷体_GB2312" w:hAnsi="Times New Roman" w:cs="Times New Roman"/>
          <w:b/>
          <w:sz w:val="28"/>
          <w:szCs w:val="28"/>
        </w:rPr>
        <w:t>1.</w:t>
      </w:r>
      <w:r w:rsidR="00BA1DD9">
        <w:rPr>
          <w:rFonts w:ascii="Times New Roman" w:eastAsia="楷体_GB2312" w:hAnsi="Times New Roman" w:cs="Times New Roman" w:hint="eastAsia"/>
          <w:b/>
          <w:sz w:val="28"/>
          <w:szCs w:val="28"/>
        </w:rPr>
        <w:t xml:space="preserve"> </w:t>
      </w:r>
      <w:r w:rsidR="008B2438" w:rsidRPr="00FF721F">
        <w:rPr>
          <w:rFonts w:ascii="楷体_GB2312" w:eastAsia="楷体_GB2312" w:hAnsi="宋体" w:cs="宋体" w:hint="eastAsia"/>
          <w:b/>
          <w:sz w:val="28"/>
          <w:szCs w:val="28"/>
        </w:rPr>
        <w:t>知识点回顾</w:t>
      </w:r>
      <w:r w:rsidR="00A22022" w:rsidRPr="0094358F">
        <w:rPr>
          <w:rFonts w:ascii="Times New Roman" w:eastAsia="楷体_GB2312" w:hAnsi="Times New Roman" w:cs="Times New Roman"/>
          <w:b/>
          <w:sz w:val="28"/>
          <w:szCs w:val="28"/>
        </w:rPr>
        <w:t>（</w:t>
      </w:r>
      <w:r w:rsidR="00A22022" w:rsidRPr="0094358F">
        <w:rPr>
          <w:rFonts w:ascii="Times New Roman" w:eastAsia="楷体_GB2312" w:hAnsi="Times New Roman" w:cs="Times New Roman"/>
          <w:b/>
          <w:sz w:val="28"/>
          <w:szCs w:val="28"/>
        </w:rPr>
        <w:t>1</w:t>
      </w:r>
      <w:r w:rsidR="00A22022">
        <w:rPr>
          <w:rFonts w:ascii="Times New Roman" w:eastAsia="楷体_GB2312" w:hAnsi="Times New Roman" w:cs="Times New Roman" w:hint="eastAsia"/>
          <w:b/>
          <w:sz w:val="28"/>
          <w:szCs w:val="28"/>
        </w:rPr>
        <w:t>.5</w:t>
      </w:r>
      <w:r w:rsidR="00A22022" w:rsidRPr="0094358F">
        <w:rPr>
          <w:rFonts w:ascii="Times New Roman" w:eastAsia="楷体_GB2312" w:hAnsi="Times New Roman" w:cs="Times New Roman"/>
          <w:b/>
          <w:sz w:val="28"/>
          <w:szCs w:val="28"/>
        </w:rPr>
        <w:t xml:space="preserve"> min</w:t>
      </w:r>
      <w:r w:rsidR="00A22022" w:rsidRPr="0094358F">
        <w:rPr>
          <w:rFonts w:ascii="Times New Roman" w:eastAsia="楷体_GB2312" w:hAnsi="Times New Roman" w:cs="Times New Roman"/>
          <w:b/>
          <w:sz w:val="28"/>
          <w:szCs w:val="28"/>
        </w:rPr>
        <w:t>）</w:t>
      </w:r>
    </w:p>
    <w:p w:rsidR="00B93697" w:rsidRPr="009815C7" w:rsidRDefault="008B2438" w:rsidP="00AE5CE8">
      <w:pPr>
        <w:spacing w:after="0" w:line="276" w:lineRule="auto"/>
        <w:ind w:firstLineChars="200" w:firstLine="562"/>
        <w:jc w:val="both"/>
        <w:rPr>
          <w:rFonts w:ascii="楷体" w:eastAsia="楷体" w:hAnsi="楷体" w:cs="Times New Roman"/>
          <w:bCs/>
          <w:sz w:val="28"/>
          <w:szCs w:val="28"/>
        </w:rPr>
      </w:pPr>
      <w:r w:rsidRPr="009815C7">
        <w:rPr>
          <w:rFonts w:ascii="楷体" w:eastAsia="楷体" w:hAnsi="楷体" w:cs="宋体" w:hint="eastAsia"/>
          <w:b/>
          <w:sz w:val="28"/>
          <w:szCs w:val="28"/>
        </w:rPr>
        <w:t>①</w:t>
      </w:r>
      <w:r w:rsidR="007D693A">
        <w:rPr>
          <w:rFonts w:ascii="楷体" w:eastAsia="楷体" w:hAnsi="楷体" w:cs="宋体" w:hint="eastAsia"/>
          <w:b/>
          <w:sz w:val="28"/>
          <w:szCs w:val="28"/>
        </w:rPr>
        <w:t xml:space="preserve"> </w:t>
      </w:r>
      <w:r w:rsidR="00F26D66" w:rsidRPr="009815C7">
        <w:rPr>
          <w:rFonts w:ascii="楷体" w:eastAsia="楷体" w:hAnsi="楷体" w:cs="Times New Roman"/>
          <w:b/>
          <w:sz w:val="28"/>
          <w:szCs w:val="28"/>
        </w:rPr>
        <w:t>表面张力</w:t>
      </w:r>
      <w:r w:rsidR="00F26D66" w:rsidRPr="009815C7">
        <w:rPr>
          <w:rFonts w:ascii="楷体" w:eastAsia="楷体" w:hAnsi="楷体" w:cs="Times New Roman"/>
          <w:sz w:val="28"/>
          <w:szCs w:val="28"/>
        </w:rPr>
        <w:t>：</w:t>
      </w:r>
      <w:r w:rsidR="00470188">
        <w:rPr>
          <w:rFonts w:ascii="楷体" w:eastAsia="楷体" w:hAnsi="楷体" w:cs="Times New Roman"/>
          <w:sz w:val="28"/>
          <w:szCs w:val="28"/>
        </w:rPr>
        <w:t>沿着表面的切线方向，垂直作用</w:t>
      </w:r>
      <w:r w:rsidR="00470188">
        <w:rPr>
          <w:rFonts w:ascii="楷体" w:eastAsia="楷体" w:hAnsi="楷体" w:cs="Times New Roman" w:hint="eastAsia"/>
          <w:sz w:val="28"/>
          <w:szCs w:val="28"/>
        </w:rPr>
        <w:t>于</w:t>
      </w:r>
      <w:r w:rsidR="005D2546" w:rsidRPr="009815C7">
        <w:rPr>
          <w:rFonts w:ascii="楷体" w:eastAsia="楷体" w:hAnsi="楷体" w:cs="Times New Roman"/>
          <w:sz w:val="28"/>
          <w:szCs w:val="28"/>
        </w:rPr>
        <w:t>单位长度线段上的</w:t>
      </w:r>
      <w:r w:rsidR="00F26D66" w:rsidRPr="009815C7">
        <w:rPr>
          <w:rFonts w:ascii="楷体" w:eastAsia="楷体" w:hAnsi="楷体" w:cs="Times New Roman"/>
          <w:sz w:val="28"/>
          <w:szCs w:val="28"/>
        </w:rPr>
        <w:t>收缩力。</w:t>
      </w:r>
    </w:p>
    <w:p w:rsidR="00A2102E" w:rsidRPr="00470188" w:rsidRDefault="008B2438" w:rsidP="00AE5CE8">
      <w:pPr>
        <w:spacing w:after="0" w:line="276" w:lineRule="auto"/>
        <w:ind w:firstLineChars="200" w:firstLine="562"/>
        <w:jc w:val="both"/>
        <w:rPr>
          <w:rFonts w:ascii="Times New Roman" w:eastAsia="楷体_GB2312" w:hAnsi="Times New Roman" w:cs="Times New Roman"/>
          <w:sz w:val="28"/>
          <w:szCs w:val="28"/>
        </w:rPr>
      </w:pPr>
      <w:r w:rsidRPr="009815C7">
        <w:rPr>
          <w:rFonts w:ascii="楷体" w:eastAsia="楷体" w:hAnsi="楷体" w:cs="宋体" w:hint="eastAsia"/>
          <w:b/>
          <w:sz w:val="28"/>
          <w:szCs w:val="28"/>
        </w:rPr>
        <w:t>②</w:t>
      </w:r>
      <w:r w:rsidR="007D693A">
        <w:rPr>
          <w:rFonts w:ascii="楷体" w:eastAsia="楷体" w:hAnsi="楷体" w:cs="宋体" w:hint="eastAsia"/>
          <w:b/>
          <w:sz w:val="28"/>
          <w:szCs w:val="28"/>
        </w:rPr>
        <w:t xml:space="preserve"> </w:t>
      </w:r>
      <w:r w:rsidR="00E127A1" w:rsidRPr="009815C7">
        <w:rPr>
          <w:rFonts w:ascii="楷体" w:eastAsia="楷体" w:hAnsi="楷体" w:cs="Times New Roman"/>
          <w:b/>
          <w:sz w:val="28"/>
          <w:szCs w:val="28"/>
        </w:rPr>
        <w:t>表面</w:t>
      </w:r>
      <w:r w:rsidR="00E27839" w:rsidRPr="00DB7EDC">
        <w:rPr>
          <w:rFonts w:ascii="Times New Roman" w:eastAsia="楷体_GB2312" w:hAnsi="Times New Roman" w:cs="Times New Roman"/>
          <w:sz w:val="28"/>
          <w:szCs w:val="28"/>
        </w:rPr>
        <w:t>Gi</w:t>
      </w:r>
      <w:r w:rsidR="00E127A1" w:rsidRPr="00DB7EDC">
        <w:rPr>
          <w:rFonts w:ascii="Times New Roman" w:eastAsia="楷体_GB2312" w:hAnsi="Times New Roman" w:cs="Times New Roman"/>
          <w:sz w:val="28"/>
          <w:szCs w:val="28"/>
        </w:rPr>
        <w:t>bbs</w:t>
      </w:r>
      <w:r w:rsidR="00E127A1" w:rsidRPr="00DB7EDC">
        <w:rPr>
          <w:rFonts w:ascii="Times New Roman" w:eastAsia="楷体_GB2312" w:hAnsi="Times New Roman" w:cs="Times New Roman"/>
          <w:b/>
          <w:sz w:val="28"/>
          <w:szCs w:val="28"/>
        </w:rPr>
        <w:t>自由能</w:t>
      </w:r>
      <w:r w:rsidR="00E127A1" w:rsidRPr="00DB7EDC">
        <w:rPr>
          <w:rFonts w:ascii="Times New Roman" w:eastAsia="楷体_GB2312" w:hAnsi="Times New Roman" w:cs="Times New Roman"/>
          <w:sz w:val="28"/>
          <w:szCs w:val="28"/>
        </w:rPr>
        <w:t>：</w:t>
      </w:r>
      <w:r w:rsidR="00E127A1" w:rsidRPr="00DB7EDC">
        <w:rPr>
          <w:rFonts w:ascii="Times New Roman" w:eastAsia="楷体_GB2312" w:hAnsi="Times New Roman" w:cs="Times New Roman"/>
          <w:i/>
          <w:sz w:val="28"/>
          <w:szCs w:val="28"/>
        </w:rPr>
        <w:t>T</w:t>
      </w:r>
      <w:r w:rsidR="00E127A1" w:rsidRPr="00DB7EDC">
        <w:rPr>
          <w:rFonts w:ascii="Times New Roman" w:eastAsia="楷体_GB2312" w:hAnsi="Times New Roman" w:cs="Times New Roman"/>
          <w:sz w:val="28"/>
          <w:szCs w:val="28"/>
        </w:rPr>
        <w:t>、</w:t>
      </w:r>
      <w:r w:rsidR="00E127A1" w:rsidRPr="00DB7EDC">
        <w:rPr>
          <w:rFonts w:ascii="Times New Roman" w:eastAsia="楷体_GB2312" w:hAnsi="Times New Roman" w:cs="Times New Roman"/>
          <w:i/>
          <w:sz w:val="28"/>
          <w:szCs w:val="28"/>
        </w:rPr>
        <w:t>p</w:t>
      </w:r>
      <w:r w:rsidR="00E127A1" w:rsidRPr="00DB7EDC">
        <w:rPr>
          <w:rFonts w:ascii="Times New Roman" w:eastAsia="楷体_GB2312" w:hAnsi="Times New Roman" w:cs="Times New Roman"/>
          <w:sz w:val="28"/>
          <w:szCs w:val="28"/>
        </w:rPr>
        <w:t>和组成恒定时，增加单位表面积时引起的</w:t>
      </w:r>
      <w:r w:rsidR="00E127A1" w:rsidRPr="00DB7EDC">
        <w:rPr>
          <w:rFonts w:ascii="Times New Roman" w:eastAsia="楷体_GB2312" w:hAnsi="Times New Roman" w:cs="Times New Roman"/>
          <w:sz w:val="28"/>
          <w:szCs w:val="28"/>
        </w:rPr>
        <w:t>Gibbs</w:t>
      </w:r>
      <w:r w:rsidR="00E127A1" w:rsidRPr="00DB7EDC">
        <w:rPr>
          <w:rFonts w:ascii="Times New Roman" w:eastAsia="楷体_GB2312" w:hAnsi="Times New Roman" w:cs="Times New Roman"/>
          <w:sz w:val="28"/>
          <w:szCs w:val="28"/>
        </w:rPr>
        <w:t>自由能的增量。</w:t>
      </w:r>
    </w:p>
    <w:p w:rsidR="00602F34" w:rsidRPr="00602F34" w:rsidRDefault="00602F34" w:rsidP="00FD3889">
      <w:pPr>
        <w:spacing w:after="0" w:line="276" w:lineRule="auto"/>
        <w:ind w:leftChars="124" w:left="273" w:firstLineChars="100" w:firstLine="281"/>
        <w:jc w:val="both"/>
        <w:rPr>
          <w:rFonts w:ascii="楷体" w:eastAsia="楷体" w:hAnsi="楷体" w:cs="宋体"/>
          <w:sz w:val="28"/>
          <w:szCs w:val="28"/>
        </w:rPr>
      </w:pPr>
      <w:r w:rsidRPr="003E6CD8">
        <w:rPr>
          <w:rFonts w:ascii="楷体" w:eastAsia="楷体" w:hAnsi="楷体" w:cs="宋体" w:hint="eastAsia"/>
          <w:b/>
          <w:sz w:val="28"/>
          <w:szCs w:val="28"/>
        </w:rPr>
        <w:t>结论：</w:t>
      </w:r>
      <w:r w:rsidRPr="00602F34">
        <w:rPr>
          <w:rFonts w:ascii="楷体" w:eastAsia="楷体" w:hAnsi="楷体" w:cs="宋体" w:hint="eastAsia"/>
          <w:sz w:val="28"/>
          <w:szCs w:val="28"/>
        </w:rPr>
        <w:t>系统表面积越大，能量越高，稳定性越小。</w:t>
      </w:r>
    </w:p>
    <w:p w:rsidR="00A2102E" w:rsidRPr="00602F34" w:rsidRDefault="00602F34" w:rsidP="00FD3889">
      <w:pPr>
        <w:spacing w:after="0" w:line="276" w:lineRule="auto"/>
        <w:ind w:leftChars="124" w:left="273" w:firstLineChars="100" w:firstLine="281"/>
        <w:jc w:val="both"/>
        <w:rPr>
          <w:rFonts w:ascii="楷体" w:eastAsia="楷体" w:hAnsi="楷体" w:cs="宋体"/>
          <w:sz w:val="28"/>
          <w:szCs w:val="28"/>
        </w:rPr>
      </w:pPr>
      <w:r w:rsidRPr="003E6CD8">
        <w:rPr>
          <w:rFonts w:ascii="楷体" w:eastAsia="楷体" w:hAnsi="楷体" w:cs="宋体" w:hint="eastAsia"/>
          <w:b/>
          <w:sz w:val="28"/>
          <w:szCs w:val="28"/>
        </w:rPr>
        <w:t>降低能量的方式：</w:t>
      </w:r>
      <w:r w:rsidRPr="00602F34">
        <w:rPr>
          <w:rFonts w:ascii="楷体" w:eastAsia="楷体" w:hAnsi="楷体" w:cs="宋体" w:hint="eastAsia"/>
          <w:sz w:val="28"/>
          <w:szCs w:val="28"/>
        </w:rPr>
        <w:t>收缩表面积；表面上产生吸附现象;</w:t>
      </w:r>
    </w:p>
    <w:p w:rsidR="00B93697" w:rsidRDefault="00C04BC1" w:rsidP="00AE5CE8">
      <w:pPr>
        <w:spacing w:after="0" w:line="276" w:lineRule="auto"/>
        <w:ind w:firstLineChars="200" w:firstLine="562"/>
        <w:jc w:val="both"/>
        <w:rPr>
          <w:rFonts w:ascii="楷体_GB2312" w:eastAsia="楷体_GB2312" w:hAnsi="宋体" w:cs="宋体"/>
          <w:b/>
          <w:sz w:val="28"/>
          <w:szCs w:val="28"/>
        </w:rPr>
      </w:pPr>
      <w:r w:rsidRPr="00BA1DD9">
        <w:rPr>
          <w:rFonts w:ascii="Times New Roman" w:eastAsia="楷体_GB2312" w:hAnsi="Times New Roman" w:cs="Times New Roman"/>
          <w:b/>
          <w:sz w:val="28"/>
          <w:szCs w:val="28"/>
        </w:rPr>
        <w:t>2.</w:t>
      </w:r>
      <w:r w:rsidR="00BA1DD9">
        <w:rPr>
          <w:rFonts w:ascii="楷体_GB2312" w:eastAsia="楷体_GB2312" w:hAnsi="宋体" w:cs="宋体" w:hint="eastAsia"/>
          <w:b/>
          <w:sz w:val="28"/>
          <w:szCs w:val="28"/>
        </w:rPr>
        <w:t xml:space="preserve"> </w:t>
      </w:r>
      <w:r w:rsidR="008B2438" w:rsidRPr="00AF4007">
        <w:rPr>
          <w:rFonts w:ascii="楷体_GB2312" w:eastAsia="楷体_GB2312" w:hAnsi="宋体" w:cs="宋体" w:hint="eastAsia"/>
          <w:b/>
          <w:sz w:val="28"/>
          <w:szCs w:val="28"/>
        </w:rPr>
        <w:t>引言</w:t>
      </w:r>
      <w:r w:rsidR="00A22022" w:rsidRPr="0094358F">
        <w:rPr>
          <w:rFonts w:ascii="Times New Roman" w:eastAsia="楷体_GB2312" w:hAnsi="Times New Roman" w:cs="Times New Roman"/>
          <w:b/>
          <w:sz w:val="28"/>
          <w:szCs w:val="28"/>
        </w:rPr>
        <w:t>（</w:t>
      </w:r>
      <w:r w:rsidR="00A22022" w:rsidRPr="0094358F">
        <w:rPr>
          <w:rFonts w:ascii="Times New Roman" w:eastAsia="楷体_GB2312" w:hAnsi="Times New Roman" w:cs="Times New Roman"/>
          <w:b/>
          <w:sz w:val="28"/>
          <w:szCs w:val="28"/>
        </w:rPr>
        <w:t>1 min</w:t>
      </w:r>
      <w:r w:rsidR="00A22022" w:rsidRPr="0094358F">
        <w:rPr>
          <w:rFonts w:ascii="Times New Roman" w:eastAsia="楷体_GB2312" w:hAnsi="Times New Roman" w:cs="Times New Roman"/>
          <w:b/>
          <w:sz w:val="28"/>
          <w:szCs w:val="28"/>
        </w:rPr>
        <w:t>）</w:t>
      </w:r>
    </w:p>
    <w:p w:rsidR="00A6031F" w:rsidRDefault="00A6031F" w:rsidP="00FD3889">
      <w:pPr>
        <w:spacing w:after="0" w:line="276" w:lineRule="auto"/>
        <w:ind w:firstLineChars="49" w:firstLine="138"/>
        <w:jc w:val="both"/>
        <w:rPr>
          <w:rFonts w:ascii="楷体_GB2312" w:eastAsia="楷体_GB2312" w:hAnsi="宋体" w:cs="宋体"/>
          <w:sz w:val="28"/>
          <w:szCs w:val="28"/>
        </w:rPr>
      </w:pPr>
      <w:r>
        <w:rPr>
          <w:rFonts w:ascii="楷体_GB2312" w:eastAsia="楷体_GB2312" w:hAnsi="宋体" w:cs="宋体" w:hint="eastAsia"/>
          <w:b/>
          <w:sz w:val="28"/>
          <w:szCs w:val="28"/>
        </w:rPr>
        <w:t xml:space="preserve">   </w:t>
      </w:r>
      <w:r w:rsidRPr="00A6031F">
        <w:rPr>
          <w:rFonts w:ascii="楷体_GB2312" w:eastAsia="楷体_GB2312" w:hAnsi="宋体" w:cs="宋体" w:hint="eastAsia"/>
          <w:sz w:val="28"/>
          <w:szCs w:val="28"/>
        </w:rPr>
        <w:t>设计情景，抛出问题，引入教学内容。</w:t>
      </w:r>
    </w:p>
    <w:p w:rsidR="003773DE" w:rsidRPr="00E435B1" w:rsidRDefault="003773DE" w:rsidP="00E435B1">
      <w:pPr>
        <w:pStyle w:val="a7"/>
        <w:jc w:val="center"/>
      </w:pPr>
      <w:r>
        <w:rPr>
          <w:noProof/>
        </w:rPr>
        <w:drawing>
          <wp:inline distT="0" distB="0" distL="0" distR="0" wp14:anchorId="6382B5DD" wp14:editId="2887BFCB">
            <wp:extent cx="4801349" cy="31791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4740" cy="3181380"/>
                    </a:xfrm>
                    <a:prstGeom prst="rect">
                      <a:avLst/>
                    </a:prstGeom>
                    <a:noFill/>
                    <a:ln>
                      <a:noFill/>
                    </a:ln>
                    <a:effectLst/>
                  </pic:spPr>
                </pic:pic>
              </a:graphicData>
            </a:graphic>
          </wp:inline>
        </w:drawing>
      </w:r>
    </w:p>
    <w:p w:rsidR="00A37CE3" w:rsidRPr="00A37CE3" w:rsidRDefault="00C46AE8" w:rsidP="00AE5CE8">
      <w:pPr>
        <w:spacing w:after="0" w:line="276" w:lineRule="auto"/>
        <w:ind w:firstLineChars="200" w:firstLine="560"/>
        <w:jc w:val="both"/>
        <w:rPr>
          <w:rFonts w:ascii="楷体_GB2312" w:eastAsia="楷体_GB2312" w:hAnsi="宋体" w:cs="宋体"/>
          <w:noProof/>
          <w:sz w:val="28"/>
          <w:szCs w:val="28"/>
        </w:rPr>
      </w:pPr>
      <w:r>
        <w:rPr>
          <w:rFonts w:ascii="楷体_GB2312" w:eastAsia="楷体_GB2312" w:hAnsi="宋体" w:cs="宋体" w:hint="eastAsia"/>
          <w:sz w:val="28"/>
          <w:szCs w:val="28"/>
        </w:rPr>
        <w:t>随着生活条件的提高，人们对家居环境日益重视。有了新家，大家最担心什么？一定是甲醛、苯等污染了。有没有办法解决呢？可购买活性炭、空气净化器。提出问题：商品化的活性炭和空气净化器净化空气的原理是什么，如何选择产品，怎样正确使用呢</w:t>
      </w:r>
      <w:r w:rsidR="00A37CE3">
        <w:rPr>
          <w:rFonts w:ascii="楷体_GB2312" w:eastAsia="楷体_GB2312" w:hAnsi="宋体" w:cs="宋体" w:hint="eastAsia"/>
          <w:sz w:val="28"/>
          <w:szCs w:val="28"/>
        </w:rPr>
        <w:t>？</w:t>
      </w:r>
      <w:r>
        <w:rPr>
          <w:rFonts w:ascii="楷体_GB2312" w:eastAsia="楷体_GB2312" w:hAnsi="宋体" w:cs="宋体" w:hint="eastAsia"/>
          <w:noProof/>
          <w:sz w:val="28"/>
          <w:szCs w:val="28"/>
        </w:rPr>
        <w:t>这都与气</w:t>
      </w:r>
      <w:r w:rsidR="00C62B43">
        <w:rPr>
          <w:rFonts w:ascii="楷体_GB2312" w:eastAsia="楷体_GB2312" w:hAnsi="宋体" w:hint="eastAsia"/>
          <w:sz w:val="28"/>
          <w:szCs w:val="28"/>
        </w:rPr>
        <w:t>-</w:t>
      </w:r>
      <w:r>
        <w:rPr>
          <w:rFonts w:ascii="楷体_GB2312" w:eastAsia="楷体_GB2312" w:hAnsi="宋体" w:cs="宋体" w:hint="eastAsia"/>
          <w:noProof/>
          <w:sz w:val="28"/>
          <w:szCs w:val="28"/>
        </w:rPr>
        <w:t>固相界面吸附有关。</w:t>
      </w:r>
    </w:p>
    <w:p w:rsidR="003773DE" w:rsidRPr="003773DE" w:rsidRDefault="00DC2D1C" w:rsidP="00AE5CE8">
      <w:pPr>
        <w:spacing w:after="0" w:line="276" w:lineRule="auto"/>
        <w:ind w:leftChars="256" w:left="563"/>
        <w:rPr>
          <w:rFonts w:ascii="楷体_GB2312" w:eastAsia="楷体_GB2312" w:hAnsi="宋体" w:cs="宋体"/>
          <w:b/>
          <w:sz w:val="28"/>
          <w:szCs w:val="28"/>
        </w:rPr>
      </w:pPr>
      <w:r w:rsidRPr="00BA1DD9">
        <w:rPr>
          <w:rFonts w:ascii="Times New Roman" w:eastAsia="楷体_GB2312" w:hAnsi="Times New Roman" w:cs="Times New Roman"/>
          <w:b/>
          <w:sz w:val="28"/>
          <w:szCs w:val="28"/>
        </w:rPr>
        <w:lastRenderedPageBreak/>
        <w:t>3.</w:t>
      </w:r>
      <w:r w:rsidR="00BA1DD9">
        <w:rPr>
          <w:rFonts w:ascii="楷体_GB2312" w:eastAsia="楷体_GB2312" w:hAnsi="宋体" w:cs="宋体" w:hint="eastAsia"/>
          <w:b/>
          <w:sz w:val="28"/>
          <w:szCs w:val="28"/>
        </w:rPr>
        <w:t xml:space="preserve"> </w:t>
      </w:r>
      <w:r w:rsidR="008B2438" w:rsidRPr="00AF4007">
        <w:rPr>
          <w:rFonts w:ascii="楷体_GB2312" w:eastAsia="楷体_GB2312" w:hAnsi="宋体" w:cs="宋体" w:hint="eastAsia"/>
          <w:b/>
          <w:sz w:val="28"/>
          <w:szCs w:val="28"/>
        </w:rPr>
        <w:t>授课内容</w:t>
      </w:r>
      <w:r w:rsidR="00A22022" w:rsidRPr="0094358F">
        <w:rPr>
          <w:rFonts w:ascii="Times New Roman" w:eastAsia="楷体_GB2312" w:hAnsi="Times New Roman" w:cs="Times New Roman"/>
          <w:b/>
          <w:sz w:val="28"/>
          <w:szCs w:val="28"/>
        </w:rPr>
        <w:t>（</w:t>
      </w:r>
      <w:r w:rsidR="00A22022" w:rsidRPr="0094358F">
        <w:rPr>
          <w:rFonts w:ascii="Times New Roman" w:eastAsia="楷体_GB2312" w:hAnsi="Times New Roman" w:cs="Times New Roman"/>
          <w:b/>
          <w:sz w:val="28"/>
          <w:szCs w:val="28"/>
        </w:rPr>
        <w:t>1</w:t>
      </w:r>
      <w:r w:rsidR="00A22022">
        <w:rPr>
          <w:rFonts w:ascii="Times New Roman" w:eastAsia="楷体_GB2312" w:hAnsi="Times New Roman" w:cs="Times New Roman" w:hint="eastAsia"/>
          <w:b/>
          <w:sz w:val="28"/>
          <w:szCs w:val="28"/>
        </w:rPr>
        <w:t>0</w:t>
      </w:r>
      <w:r w:rsidR="00A22022" w:rsidRPr="0094358F">
        <w:rPr>
          <w:rFonts w:ascii="Times New Roman" w:eastAsia="楷体_GB2312" w:hAnsi="Times New Roman" w:cs="Times New Roman"/>
          <w:b/>
          <w:sz w:val="28"/>
          <w:szCs w:val="28"/>
        </w:rPr>
        <w:t xml:space="preserve"> min</w:t>
      </w:r>
      <w:r w:rsidR="00A22022" w:rsidRPr="0094358F">
        <w:rPr>
          <w:rFonts w:ascii="Times New Roman" w:eastAsia="楷体_GB2312" w:hAnsi="Times New Roman" w:cs="Times New Roman"/>
          <w:b/>
          <w:sz w:val="28"/>
          <w:szCs w:val="28"/>
        </w:rPr>
        <w:t>）</w:t>
      </w:r>
      <w:r w:rsidR="00EB68AF">
        <w:rPr>
          <w:rFonts w:ascii="楷体_GB2312" w:eastAsia="楷体_GB2312" w:hAnsi="宋体" w:cs="宋体" w:hint="eastAsia"/>
          <w:b/>
          <w:sz w:val="28"/>
          <w:szCs w:val="28"/>
        </w:rPr>
        <w:br/>
      </w:r>
      <w:r w:rsidR="008B2438" w:rsidRPr="00AF4007">
        <w:rPr>
          <w:rFonts w:ascii="楷体_GB2312" w:eastAsia="楷体_GB2312" w:hAnsi="宋体" w:cs="宋体" w:hint="eastAsia"/>
          <w:b/>
          <w:sz w:val="28"/>
          <w:szCs w:val="28"/>
        </w:rPr>
        <w:t>①</w:t>
      </w:r>
      <w:r w:rsidR="007D693A">
        <w:rPr>
          <w:rFonts w:ascii="楷体_GB2312" w:eastAsia="楷体_GB2312" w:hAnsi="宋体" w:cs="宋体" w:hint="eastAsia"/>
          <w:b/>
          <w:sz w:val="28"/>
          <w:szCs w:val="28"/>
        </w:rPr>
        <w:t xml:space="preserve"> </w:t>
      </w:r>
      <w:r w:rsidR="00A6031F">
        <w:rPr>
          <w:rFonts w:ascii="楷体_GB2312" w:eastAsia="楷体_GB2312" w:hAnsi="宋体" w:cs="宋体" w:hint="eastAsia"/>
          <w:b/>
          <w:sz w:val="28"/>
          <w:szCs w:val="28"/>
        </w:rPr>
        <w:t>固体表面的特点</w:t>
      </w:r>
    </w:p>
    <w:p w:rsidR="003773DE" w:rsidRDefault="003773DE" w:rsidP="003773DE">
      <w:pPr>
        <w:pStyle w:val="a7"/>
        <w:jc w:val="center"/>
      </w:pPr>
      <w:r>
        <w:rPr>
          <w:noProof/>
        </w:rPr>
        <w:drawing>
          <wp:inline distT="0" distB="0" distL="0" distR="0" wp14:anchorId="55EC9FE3" wp14:editId="71BE9BE8">
            <wp:extent cx="4641415" cy="16662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5245" cy="1667656"/>
                    </a:xfrm>
                    <a:prstGeom prst="rect">
                      <a:avLst/>
                    </a:prstGeom>
                    <a:noFill/>
                    <a:ln>
                      <a:noFill/>
                    </a:ln>
                    <a:effectLst/>
                  </pic:spPr>
                </pic:pic>
              </a:graphicData>
            </a:graphic>
          </wp:inline>
        </w:drawing>
      </w:r>
    </w:p>
    <w:p w:rsidR="00A6031F" w:rsidRPr="00A6031F" w:rsidRDefault="00A6031F" w:rsidP="00FD3889">
      <w:pPr>
        <w:spacing w:after="0" w:line="276" w:lineRule="auto"/>
        <w:ind w:firstLineChars="197" w:firstLine="552"/>
        <w:jc w:val="both"/>
        <w:rPr>
          <w:rFonts w:ascii="楷体_GB2312" w:eastAsia="楷体_GB2312" w:hAnsi="宋体" w:cs="宋体"/>
          <w:sz w:val="28"/>
          <w:szCs w:val="28"/>
        </w:rPr>
      </w:pPr>
      <w:r w:rsidRPr="00A6031F">
        <w:rPr>
          <w:rFonts w:ascii="楷体_GB2312" w:eastAsia="楷体_GB2312" w:hAnsi="宋体" w:cs="宋体" w:hint="eastAsia"/>
          <w:sz w:val="28"/>
          <w:szCs w:val="28"/>
        </w:rPr>
        <w:t>展示</w:t>
      </w:r>
      <w:r w:rsidR="00FD3889">
        <w:rPr>
          <w:rFonts w:ascii="楷体_GB2312" w:eastAsia="楷体_GB2312" w:hAnsi="宋体" w:cs="宋体" w:hint="eastAsia"/>
          <w:sz w:val="28"/>
          <w:szCs w:val="28"/>
        </w:rPr>
        <w:t>活性炭、</w:t>
      </w:r>
      <w:r w:rsidRPr="00A6031F">
        <w:rPr>
          <w:rFonts w:ascii="楷体_GB2312" w:eastAsia="楷体_GB2312" w:hAnsi="宋体" w:cs="宋体" w:hint="eastAsia"/>
          <w:sz w:val="28"/>
          <w:szCs w:val="28"/>
        </w:rPr>
        <w:t>易拉罐的电镜照片，使学生产生直观认识，得到结论固体表面不均匀，不是几何平面。</w:t>
      </w:r>
      <w:r>
        <w:rPr>
          <w:rFonts w:ascii="楷体_GB2312" w:eastAsia="楷体_GB2312" w:hAnsi="宋体" w:cs="宋体" w:hint="eastAsia"/>
          <w:sz w:val="28"/>
          <w:szCs w:val="28"/>
        </w:rPr>
        <w:t>表面的分子或原子受力不均匀，有过剩的表面能。通过已学知识引导学生发现固体可通过吸附其它分子降低自身的能量，吸附</w:t>
      </w:r>
      <w:r w:rsidR="003B261C">
        <w:rPr>
          <w:rFonts w:ascii="楷体_GB2312" w:eastAsia="楷体_GB2312" w:hAnsi="宋体" w:cs="宋体" w:hint="eastAsia"/>
          <w:sz w:val="28"/>
          <w:szCs w:val="28"/>
        </w:rPr>
        <w:t>是</w:t>
      </w:r>
      <w:r>
        <w:rPr>
          <w:rFonts w:ascii="楷体_GB2312" w:eastAsia="楷体_GB2312" w:hAnsi="宋体" w:cs="宋体" w:hint="eastAsia"/>
          <w:sz w:val="28"/>
          <w:szCs w:val="28"/>
        </w:rPr>
        <w:t>自发过程。</w:t>
      </w:r>
    </w:p>
    <w:p w:rsidR="00CD54AB" w:rsidRDefault="00AA405E" w:rsidP="00AE5CE8">
      <w:pPr>
        <w:tabs>
          <w:tab w:val="left" w:pos="426"/>
          <w:tab w:val="left" w:pos="851"/>
        </w:tabs>
        <w:spacing w:after="0" w:line="276" w:lineRule="auto"/>
        <w:ind w:firstLineChars="200" w:firstLine="562"/>
        <w:jc w:val="both"/>
        <w:rPr>
          <w:rFonts w:ascii="楷体_GB2312" w:eastAsia="楷体_GB2312"/>
          <w:b/>
          <w:bCs/>
          <w:sz w:val="28"/>
          <w:szCs w:val="28"/>
        </w:rPr>
      </w:pPr>
      <w:r>
        <w:rPr>
          <w:rFonts w:ascii="楷体_GB2312" w:eastAsia="楷体_GB2312"/>
          <w:b/>
          <w:bCs/>
          <w:sz w:val="28"/>
          <w:szCs w:val="28"/>
        </w:rPr>
        <w:fldChar w:fldCharType="begin"/>
      </w:r>
      <w:r>
        <w:rPr>
          <w:rFonts w:ascii="楷体_GB2312" w:eastAsia="楷体_GB2312"/>
          <w:b/>
          <w:bCs/>
          <w:sz w:val="28"/>
          <w:szCs w:val="28"/>
        </w:rPr>
        <w:instrText xml:space="preserve"> </w:instrText>
      </w:r>
      <w:r>
        <w:rPr>
          <w:rFonts w:ascii="楷体_GB2312" w:eastAsia="楷体_GB2312" w:hint="eastAsia"/>
          <w:b/>
          <w:bCs/>
          <w:sz w:val="28"/>
          <w:szCs w:val="28"/>
        </w:rPr>
        <w:instrText>= 2 \* GB3</w:instrText>
      </w:r>
      <w:r>
        <w:rPr>
          <w:rFonts w:ascii="楷体_GB2312" w:eastAsia="楷体_GB2312"/>
          <w:b/>
          <w:bCs/>
          <w:sz w:val="28"/>
          <w:szCs w:val="28"/>
        </w:rPr>
        <w:instrText xml:space="preserve"> </w:instrText>
      </w:r>
      <w:r>
        <w:rPr>
          <w:rFonts w:ascii="楷体_GB2312" w:eastAsia="楷体_GB2312"/>
          <w:b/>
          <w:bCs/>
          <w:sz w:val="28"/>
          <w:szCs w:val="28"/>
        </w:rPr>
        <w:fldChar w:fldCharType="separate"/>
      </w:r>
      <w:r>
        <w:rPr>
          <w:rFonts w:ascii="楷体_GB2312" w:eastAsia="楷体_GB2312" w:hint="eastAsia"/>
          <w:b/>
          <w:bCs/>
          <w:noProof/>
          <w:sz w:val="28"/>
          <w:szCs w:val="28"/>
        </w:rPr>
        <w:t>②</w:t>
      </w:r>
      <w:r>
        <w:rPr>
          <w:rFonts w:ascii="楷体_GB2312" w:eastAsia="楷体_GB2312"/>
          <w:b/>
          <w:bCs/>
          <w:sz w:val="28"/>
          <w:szCs w:val="28"/>
        </w:rPr>
        <w:fldChar w:fldCharType="end"/>
      </w:r>
      <w:r w:rsidR="007D693A">
        <w:rPr>
          <w:rFonts w:ascii="楷体_GB2312" w:eastAsia="楷体_GB2312" w:hint="eastAsia"/>
          <w:b/>
          <w:bCs/>
          <w:sz w:val="28"/>
          <w:szCs w:val="28"/>
        </w:rPr>
        <w:t xml:space="preserve"> </w:t>
      </w:r>
      <w:r>
        <w:rPr>
          <w:rFonts w:ascii="楷体_GB2312" w:eastAsia="楷体_GB2312" w:hint="eastAsia"/>
          <w:b/>
          <w:bCs/>
          <w:sz w:val="28"/>
          <w:szCs w:val="28"/>
        </w:rPr>
        <w:t>基本概念</w:t>
      </w:r>
      <w:r>
        <w:rPr>
          <w:rFonts w:ascii="楷体_GB2312" w:eastAsia="楷体_GB2312"/>
          <w:b/>
          <w:bCs/>
          <w:sz w:val="28"/>
          <w:szCs w:val="28"/>
        </w:rPr>
        <w:t xml:space="preserve"> </w:t>
      </w:r>
    </w:p>
    <w:p w:rsidR="00AA405E" w:rsidRPr="00AA405E" w:rsidRDefault="00AA405E" w:rsidP="00FD3889">
      <w:pPr>
        <w:tabs>
          <w:tab w:val="left" w:pos="426"/>
          <w:tab w:val="left" w:pos="851"/>
        </w:tabs>
        <w:spacing w:after="0" w:line="276" w:lineRule="auto"/>
        <w:ind w:firstLineChars="147" w:firstLine="412"/>
        <w:jc w:val="both"/>
        <w:rPr>
          <w:rFonts w:ascii="楷体_GB2312" w:eastAsia="楷体_GB2312"/>
          <w:bCs/>
          <w:sz w:val="28"/>
          <w:szCs w:val="28"/>
        </w:rPr>
      </w:pPr>
      <w:r w:rsidRPr="00AA405E">
        <w:rPr>
          <w:rFonts w:ascii="楷体_GB2312" w:eastAsia="楷体_GB2312" w:hint="eastAsia"/>
          <w:bCs/>
          <w:sz w:val="28"/>
          <w:szCs w:val="28"/>
        </w:rPr>
        <w:t xml:space="preserve"> 介绍吸附剂、吸附质、吸附类型，吸附量的概念。</w:t>
      </w:r>
      <w:r>
        <w:rPr>
          <w:rFonts w:ascii="楷体_GB2312" w:eastAsia="楷体_GB2312" w:hint="eastAsia"/>
          <w:bCs/>
          <w:sz w:val="28"/>
          <w:szCs w:val="28"/>
        </w:rPr>
        <w:t>讨论影响吸附量的因素。</w:t>
      </w:r>
    </w:p>
    <w:p w:rsidR="00AA405E" w:rsidRDefault="00AA405E" w:rsidP="00AE5CE8">
      <w:pPr>
        <w:pStyle w:val="a7"/>
        <w:spacing w:line="276" w:lineRule="auto"/>
        <w:ind w:firstLineChars="200" w:firstLine="562"/>
        <w:jc w:val="both"/>
        <w:rPr>
          <w:rFonts w:ascii="Times New Roman" w:eastAsia="楷体" w:hAnsi="Times New Roman" w:cs="Times New Roman"/>
          <w:b/>
          <w:sz w:val="28"/>
          <w:szCs w:val="28"/>
        </w:rPr>
      </w:pPr>
      <w:r>
        <w:rPr>
          <w:rFonts w:ascii="Times New Roman" w:eastAsia="楷体" w:hAnsi="Times New Roman" w:cs="Times New Roman"/>
          <w:b/>
          <w:sz w:val="28"/>
          <w:szCs w:val="28"/>
        </w:rPr>
        <w:fldChar w:fldCharType="begin"/>
      </w:r>
      <w:r>
        <w:rPr>
          <w:rFonts w:ascii="Times New Roman" w:eastAsia="楷体" w:hAnsi="Times New Roman" w:cs="Times New Roman"/>
          <w:b/>
          <w:sz w:val="28"/>
          <w:szCs w:val="28"/>
        </w:rPr>
        <w:instrText xml:space="preserve"> </w:instrText>
      </w:r>
      <w:r>
        <w:rPr>
          <w:rFonts w:ascii="Times New Roman" w:eastAsia="楷体" w:hAnsi="Times New Roman" w:cs="Times New Roman" w:hint="eastAsia"/>
          <w:b/>
          <w:sz w:val="28"/>
          <w:szCs w:val="28"/>
        </w:rPr>
        <w:instrText>= 3 \* GB3</w:instrText>
      </w:r>
      <w:r>
        <w:rPr>
          <w:rFonts w:ascii="Times New Roman" w:eastAsia="楷体" w:hAnsi="Times New Roman" w:cs="Times New Roman"/>
          <w:b/>
          <w:sz w:val="28"/>
          <w:szCs w:val="28"/>
        </w:rPr>
        <w:instrText xml:space="preserve"> </w:instrText>
      </w:r>
      <w:r>
        <w:rPr>
          <w:rFonts w:ascii="Times New Roman" w:eastAsia="楷体" w:hAnsi="Times New Roman" w:cs="Times New Roman"/>
          <w:b/>
          <w:sz w:val="28"/>
          <w:szCs w:val="28"/>
        </w:rPr>
        <w:fldChar w:fldCharType="separate"/>
      </w:r>
      <w:r>
        <w:rPr>
          <w:rFonts w:ascii="Times New Roman" w:eastAsia="楷体" w:hAnsi="Times New Roman" w:cs="Times New Roman" w:hint="eastAsia"/>
          <w:b/>
          <w:noProof/>
          <w:sz w:val="28"/>
          <w:szCs w:val="28"/>
        </w:rPr>
        <w:t>③</w:t>
      </w:r>
      <w:r>
        <w:rPr>
          <w:rFonts w:ascii="Times New Roman" w:eastAsia="楷体" w:hAnsi="Times New Roman" w:cs="Times New Roman"/>
          <w:b/>
          <w:sz w:val="28"/>
          <w:szCs w:val="28"/>
        </w:rPr>
        <w:fldChar w:fldCharType="end"/>
      </w:r>
      <w:r w:rsidR="007D693A">
        <w:rPr>
          <w:rFonts w:ascii="Times New Roman" w:eastAsia="楷体" w:hAnsi="Times New Roman" w:cs="Times New Roman" w:hint="eastAsia"/>
          <w:b/>
          <w:sz w:val="28"/>
          <w:szCs w:val="28"/>
        </w:rPr>
        <w:t xml:space="preserve"> </w:t>
      </w:r>
      <w:r>
        <w:rPr>
          <w:rFonts w:ascii="Times New Roman" w:eastAsia="楷体" w:hAnsi="Times New Roman" w:cs="Times New Roman" w:hint="eastAsia"/>
          <w:b/>
          <w:sz w:val="28"/>
          <w:szCs w:val="28"/>
        </w:rPr>
        <w:t>吸附等温式</w:t>
      </w:r>
    </w:p>
    <w:p w:rsidR="00AA405E" w:rsidRDefault="00AA405E" w:rsidP="00FD3889">
      <w:pPr>
        <w:pStyle w:val="a7"/>
        <w:spacing w:line="276" w:lineRule="auto"/>
        <w:ind w:firstLineChars="147" w:firstLine="413"/>
        <w:jc w:val="both"/>
        <w:rPr>
          <w:rFonts w:ascii="Times New Roman" w:eastAsia="楷体_GB2312" w:hAnsi="Times New Roman" w:cs="Times New Roman"/>
          <w:sz w:val="28"/>
          <w:szCs w:val="28"/>
        </w:rPr>
      </w:pPr>
      <w:r>
        <w:rPr>
          <w:rFonts w:ascii="Times New Roman" w:eastAsia="楷体" w:hAnsi="Times New Roman" w:cs="Times New Roman" w:hint="eastAsia"/>
          <w:b/>
          <w:sz w:val="28"/>
          <w:szCs w:val="28"/>
        </w:rPr>
        <w:t xml:space="preserve">  </w:t>
      </w:r>
      <w:r w:rsidRPr="00AA405E">
        <w:rPr>
          <w:rFonts w:ascii="Times New Roman" w:eastAsia="楷体" w:hAnsi="Times New Roman" w:cs="Times New Roman" w:hint="eastAsia"/>
          <w:sz w:val="28"/>
          <w:szCs w:val="28"/>
        </w:rPr>
        <w:t>吸附等温式的含义。</w:t>
      </w:r>
      <w:r>
        <w:rPr>
          <w:rFonts w:ascii="Times New Roman" w:eastAsia="楷体_GB2312" w:hAnsi="Times New Roman" w:cs="Times New Roman" w:hint="eastAsia"/>
          <w:sz w:val="28"/>
          <w:szCs w:val="28"/>
        </w:rPr>
        <w:t>重点介绍</w:t>
      </w:r>
      <w:r w:rsidRPr="00E77E9E">
        <w:rPr>
          <w:rFonts w:ascii="Times New Roman" w:eastAsia="楷体_GB2312" w:hAnsi="Times New Roman" w:cs="Times New Roman" w:hint="eastAsia"/>
          <w:sz w:val="28"/>
          <w:szCs w:val="28"/>
        </w:rPr>
        <w:t>Langmuir</w:t>
      </w:r>
      <w:r w:rsidRPr="00E77E9E">
        <w:rPr>
          <w:rFonts w:ascii="Times New Roman" w:eastAsia="楷体_GB2312" w:hAnsi="Times New Roman" w:cs="Times New Roman" w:hint="eastAsia"/>
          <w:sz w:val="28"/>
          <w:szCs w:val="28"/>
        </w:rPr>
        <w:t>单分子层吸附理论及吸附等温式</w:t>
      </w:r>
      <w:r>
        <w:rPr>
          <w:rFonts w:ascii="Times New Roman" w:eastAsia="楷体_GB2312" w:hAnsi="Times New Roman" w:cs="Times New Roman" w:hint="eastAsia"/>
          <w:sz w:val="28"/>
          <w:szCs w:val="28"/>
        </w:rPr>
        <w:t>。</w:t>
      </w:r>
    </w:p>
    <w:p w:rsidR="003773DE" w:rsidRDefault="003773DE" w:rsidP="00FD3889">
      <w:pPr>
        <w:pStyle w:val="a7"/>
        <w:spacing w:line="276" w:lineRule="auto"/>
        <w:ind w:firstLineChars="147" w:firstLine="412"/>
        <w:jc w:val="both"/>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 xml:space="preserve">  </w:t>
      </w:r>
      <w:r w:rsidRPr="00E77E9E">
        <w:rPr>
          <w:rFonts w:ascii="Times New Roman" w:eastAsia="楷体_GB2312" w:hAnsi="Times New Roman" w:cs="Times New Roman" w:hint="eastAsia"/>
          <w:sz w:val="28"/>
          <w:szCs w:val="28"/>
        </w:rPr>
        <w:t>Langmuir</w:t>
      </w:r>
      <w:r w:rsidRPr="00E77E9E">
        <w:rPr>
          <w:rFonts w:ascii="Times New Roman" w:eastAsia="楷体_GB2312" w:hAnsi="Times New Roman" w:cs="Times New Roman" w:hint="eastAsia"/>
          <w:sz w:val="28"/>
          <w:szCs w:val="28"/>
        </w:rPr>
        <w:t>单分子层吸附理论</w:t>
      </w:r>
      <w:r>
        <w:rPr>
          <w:rFonts w:ascii="Times New Roman" w:eastAsia="楷体_GB2312" w:hAnsi="Times New Roman" w:cs="Times New Roman" w:hint="eastAsia"/>
          <w:sz w:val="28"/>
          <w:szCs w:val="28"/>
        </w:rPr>
        <w:t>：固体具有吸附能力是因为固体表面的原子</w:t>
      </w:r>
      <w:r w:rsidR="007E451E">
        <w:rPr>
          <w:rFonts w:ascii="Times New Roman" w:eastAsia="楷体_GB2312" w:hAnsi="Times New Roman" w:cs="Times New Roman" w:hint="eastAsia"/>
          <w:sz w:val="28"/>
          <w:szCs w:val="28"/>
        </w:rPr>
        <w:t>力</w:t>
      </w:r>
      <w:r>
        <w:rPr>
          <w:rFonts w:ascii="Times New Roman" w:eastAsia="楷体_GB2312" w:hAnsi="Times New Roman" w:cs="Times New Roman" w:hint="eastAsia"/>
          <w:sz w:val="28"/>
          <w:szCs w:val="28"/>
        </w:rPr>
        <w:t>场没有饱和，有剩余价力；吸附</w:t>
      </w:r>
      <w:r w:rsidR="00E435B1">
        <w:rPr>
          <w:rFonts w:ascii="Times New Roman" w:eastAsia="楷体_GB2312" w:hAnsi="Times New Roman" w:cs="Times New Roman" w:hint="eastAsia"/>
          <w:sz w:val="28"/>
          <w:szCs w:val="28"/>
        </w:rPr>
        <w:t>是</w:t>
      </w:r>
      <w:r>
        <w:rPr>
          <w:rFonts w:ascii="Times New Roman" w:eastAsia="楷体_GB2312" w:hAnsi="Times New Roman" w:cs="Times New Roman" w:hint="eastAsia"/>
          <w:sz w:val="28"/>
          <w:szCs w:val="28"/>
        </w:rPr>
        <w:t>单分子层的，不考虑吸附分子之间的作用力，表面上各位点的能量相同。</w:t>
      </w:r>
    </w:p>
    <w:p w:rsidR="003773DE" w:rsidRPr="003773DE" w:rsidRDefault="003773DE" w:rsidP="00FD3889">
      <w:pPr>
        <w:pStyle w:val="a7"/>
        <w:spacing w:line="276" w:lineRule="auto"/>
        <w:ind w:firstLineChars="147" w:firstLine="412"/>
        <w:jc w:val="both"/>
        <w:rPr>
          <w:rFonts w:ascii="Times New Roman" w:eastAsia="楷体_GB2312" w:hAnsi="Times New Roman" w:cs="Times New Roman"/>
          <w:bCs/>
          <w:sz w:val="28"/>
          <w:szCs w:val="28"/>
        </w:rPr>
      </w:pPr>
      <w:r>
        <w:rPr>
          <w:rFonts w:ascii="Times New Roman" w:eastAsia="楷体_GB2312" w:hAnsi="Times New Roman" w:cs="Times New Roman" w:hint="eastAsia"/>
          <w:sz w:val="28"/>
          <w:szCs w:val="28"/>
        </w:rPr>
        <w:t>吸附等温式：</w:t>
      </w:r>
      <w:r w:rsidRPr="003773DE">
        <w:rPr>
          <w:rFonts w:ascii="Times New Roman" w:eastAsia="楷体_GB2312" w:hAnsi="Times New Roman" w:cs="Times New Roman" w:hint="eastAsia"/>
          <w:sz w:val="28"/>
          <w:szCs w:val="28"/>
        </w:rPr>
        <w:t>吸附速率</w:t>
      </w:r>
      <w:r>
        <w:rPr>
          <w:rFonts w:ascii="Times New Roman" w:eastAsia="楷体_GB2312" w:hAnsi="Times New Roman" w:cs="Times New Roman" w:hint="eastAsia"/>
          <w:sz w:val="28"/>
          <w:szCs w:val="28"/>
        </w:rPr>
        <w:t xml:space="preserve"> </w:t>
      </w:r>
      <w:r w:rsidRPr="003773DE">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 xml:space="preserve"> </w:t>
      </w:r>
      <w:r w:rsidRPr="003773DE">
        <w:rPr>
          <w:rFonts w:ascii="Times New Roman" w:eastAsia="楷体_GB2312" w:hAnsi="Times New Roman" w:cs="Times New Roman"/>
          <w:bCs/>
          <w:i/>
          <w:iCs/>
          <w:sz w:val="28"/>
          <w:szCs w:val="28"/>
        </w:rPr>
        <w:t>k</w:t>
      </w:r>
      <w:r w:rsidRPr="003773DE">
        <w:rPr>
          <w:rFonts w:ascii="Times New Roman" w:eastAsia="楷体_GB2312" w:hAnsi="Times New Roman" w:cs="Times New Roman"/>
          <w:bCs/>
          <w:sz w:val="28"/>
          <w:szCs w:val="28"/>
          <w:vertAlign w:val="subscript"/>
        </w:rPr>
        <w:t>1</w:t>
      </w:r>
      <w:r w:rsidRPr="003773DE">
        <w:rPr>
          <w:rFonts w:ascii="Times New Roman" w:eastAsia="楷体_GB2312" w:hAnsi="Times New Roman" w:cs="Times New Roman"/>
          <w:bCs/>
          <w:i/>
          <w:iCs/>
          <w:sz w:val="28"/>
          <w:szCs w:val="28"/>
        </w:rPr>
        <w:t>p</w:t>
      </w:r>
      <w:r w:rsidRPr="003773DE">
        <w:rPr>
          <w:rFonts w:ascii="Times New Roman" w:eastAsia="楷体_GB2312" w:hAnsi="Times New Roman" w:cs="Times New Roman"/>
          <w:bCs/>
          <w:sz w:val="28"/>
          <w:szCs w:val="28"/>
        </w:rPr>
        <w:t>(1 –</w:t>
      </w:r>
      <w:r w:rsidRPr="003773DE">
        <w:rPr>
          <w:rFonts w:ascii="Times New Roman" w:eastAsia="楷体_GB2312" w:hAnsi="Times New Roman" w:cs="Times New Roman"/>
          <w:bCs/>
          <w:i/>
          <w:iCs/>
          <w:sz w:val="28"/>
          <w:szCs w:val="28"/>
        </w:rPr>
        <w:t xml:space="preserve"> θ </w:t>
      </w:r>
      <w:r w:rsidRPr="003773DE">
        <w:rPr>
          <w:rFonts w:ascii="Times New Roman" w:eastAsia="楷体_GB2312" w:hAnsi="Times New Roman" w:cs="Times New Roman"/>
          <w:bCs/>
          <w:sz w:val="28"/>
          <w:szCs w:val="28"/>
        </w:rPr>
        <w:t>)</w:t>
      </w:r>
    </w:p>
    <w:p w:rsidR="003773DE" w:rsidRDefault="003773DE" w:rsidP="00FD3889">
      <w:pPr>
        <w:pStyle w:val="a7"/>
        <w:spacing w:line="276" w:lineRule="auto"/>
        <w:ind w:firstLineChars="147" w:firstLine="413"/>
        <w:jc w:val="both"/>
        <w:rPr>
          <w:rFonts w:ascii="Times New Roman" w:eastAsia="楷体_GB2312" w:hAnsi="Times New Roman" w:cs="Times New Roman"/>
          <w:bCs/>
          <w:i/>
          <w:iCs/>
          <w:sz w:val="28"/>
          <w:szCs w:val="28"/>
        </w:rPr>
      </w:pPr>
      <w:r>
        <w:rPr>
          <w:rFonts w:ascii="Times New Roman" w:eastAsia="楷体_GB2312" w:hAnsi="Times New Roman" w:cs="Times New Roman" w:hint="eastAsia"/>
          <w:b/>
          <w:bCs/>
          <w:sz w:val="28"/>
          <w:szCs w:val="28"/>
        </w:rPr>
        <w:t xml:space="preserve">                        </w:t>
      </w:r>
      <w:r w:rsidRPr="003773DE">
        <w:rPr>
          <w:rFonts w:ascii="Times New Roman" w:eastAsia="楷体_GB2312" w:hAnsi="Times New Roman" w:cs="Times New Roman" w:hint="eastAsia"/>
          <w:bCs/>
          <w:sz w:val="28"/>
          <w:szCs w:val="28"/>
        </w:rPr>
        <w:t>解吸速率</w:t>
      </w:r>
      <w:r>
        <w:rPr>
          <w:rFonts w:ascii="Times New Roman" w:eastAsia="楷体_GB2312" w:hAnsi="Times New Roman" w:cs="Times New Roman" w:hint="eastAsia"/>
          <w:bCs/>
          <w:sz w:val="28"/>
          <w:szCs w:val="28"/>
        </w:rPr>
        <w:t xml:space="preserve"> </w:t>
      </w:r>
      <w:r w:rsidRPr="003773DE">
        <w:rPr>
          <w:rFonts w:ascii="Times New Roman" w:eastAsia="楷体_GB2312" w:hAnsi="Times New Roman" w:cs="Times New Roman" w:hint="eastAsia"/>
          <w:bCs/>
          <w:sz w:val="28"/>
          <w:szCs w:val="28"/>
        </w:rPr>
        <w:t>=</w:t>
      </w:r>
      <w:r>
        <w:rPr>
          <w:rFonts w:ascii="Times New Roman" w:eastAsia="楷体_GB2312" w:hAnsi="Times New Roman" w:cs="Times New Roman" w:hint="eastAsia"/>
          <w:bCs/>
          <w:sz w:val="28"/>
          <w:szCs w:val="28"/>
        </w:rPr>
        <w:t xml:space="preserve"> </w:t>
      </w:r>
      <w:r w:rsidRPr="003773DE">
        <w:rPr>
          <w:rFonts w:ascii="Times New Roman" w:eastAsia="楷体_GB2312" w:hAnsi="Times New Roman" w:cs="Times New Roman"/>
          <w:bCs/>
          <w:i/>
          <w:iCs/>
          <w:sz w:val="28"/>
          <w:szCs w:val="28"/>
        </w:rPr>
        <w:t>k</w:t>
      </w:r>
      <w:r w:rsidRPr="003773DE">
        <w:rPr>
          <w:rFonts w:ascii="Times New Roman" w:eastAsia="楷体_GB2312" w:hAnsi="Times New Roman" w:cs="Times New Roman"/>
          <w:bCs/>
          <w:sz w:val="28"/>
          <w:szCs w:val="28"/>
          <w:vertAlign w:val="subscript"/>
        </w:rPr>
        <w:t xml:space="preserve">-1 </w:t>
      </w:r>
      <w:r w:rsidRPr="003773DE">
        <w:rPr>
          <w:rFonts w:ascii="Times New Roman" w:eastAsia="楷体_GB2312" w:hAnsi="Times New Roman" w:cs="Times New Roman"/>
          <w:bCs/>
          <w:i/>
          <w:iCs/>
          <w:sz w:val="28"/>
          <w:szCs w:val="28"/>
        </w:rPr>
        <w:t>θ</w:t>
      </w:r>
    </w:p>
    <w:p w:rsidR="00EE0FC6" w:rsidRDefault="003773DE" w:rsidP="00EE0FC6">
      <w:pPr>
        <w:pStyle w:val="a7"/>
        <w:spacing w:line="276" w:lineRule="auto"/>
        <w:ind w:firstLineChars="147" w:firstLine="412"/>
        <w:jc w:val="both"/>
        <w:rPr>
          <w:rFonts w:ascii="Times New Roman" w:eastAsia="楷体_GB2312" w:hAnsi="Times New Roman" w:cs="Times New Roman"/>
          <w:bCs/>
          <w:i/>
          <w:iCs/>
          <w:sz w:val="28"/>
          <w:szCs w:val="28"/>
        </w:rPr>
      </w:pPr>
      <w:r w:rsidRPr="003773DE">
        <w:rPr>
          <w:rFonts w:ascii="Times New Roman" w:eastAsia="楷体_GB2312" w:hAnsi="Times New Roman" w:cs="Times New Roman" w:hint="eastAsia"/>
          <w:bCs/>
          <w:iCs/>
          <w:sz w:val="28"/>
          <w:szCs w:val="28"/>
        </w:rPr>
        <w:t>吸附</w:t>
      </w:r>
      <w:r>
        <w:rPr>
          <w:rFonts w:ascii="Times New Roman" w:eastAsia="楷体_GB2312" w:hAnsi="Times New Roman" w:cs="Times New Roman" w:hint="eastAsia"/>
          <w:bCs/>
          <w:iCs/>
          <w:sz w:val="28"/>
          <w:szCs w:val="28"/>
        </w:rPr>
        <w:t>平衡时：</w:t>
      </w:r>
      <w:proofErr w:type="gramStart"/>
      <w:r w:rsidRPr="003773DE">
        <w:rPr>
          <w:rFonts w:ascii="Times New Roman" w:eastAsia="楷体_GB2312" w:hAnsi="Times New Roman" w:cs="Times New Roman"/>
          <w:bCs/>
          <w:i/>
          <w:iCs/>
          <w:sz w:val="28"/>
          <w:szCs w:val="28"/>
        </w:rPr>
        <w:t>k</w:t>
      </w:r>
      <w:r w:rsidRPr="003773DE">
        <w:rPr>
          <w:rFonts w:ascii="Times New Roman" w:eastAsia="楷体_GB2312" w:hAnsi="Times New Roman" w:cs="Times New Roman"/>
          <w:bCs/>
          <w:sz w:val="28"/>
          <w:szCs w:val="28"/>
          <w:vertAlign w:val="subscript"/>
        </w:rPr>
        <w:t>1</w:t>
      </w:r>
      <w:r w:rsidRPr="003773DE">
        <w:rPr>
          <w:rFonts w:ascii="Times New Roman" w:eastAsia="楷体_GB2312" w:hAnsi="Times New Roman" w:cs="Times New Roman"/>
          <w:bCs/>
          <w:i/>
          <w:iCs/>
          <w:sz w:val="28"/>
          <w:szCs w:val="28"/>
        </w:rPr>
        <w:t>p</w:t>
      </w:r>
      <w:r w:rsidRPr="003773DE">
        <w:rPr>
          <w:rFonts w:ascii="Times New Roman" w:eastAsia="楷体_GB2312" w:hAnsi="Times New Roman" w:cs="Times New Roman"/>
          <w:bCs/>
          <w:sz w:val="28"/>
          <w:szCs w:val="28"/>
        </w:rPr>
        <w:t>(</w:t>
      </w:r>
      <w:proofErr w:type="gramEnd"/>
      <w:r w:rsidRPr="003773DE">
        <w:rPr>
          <w:rFonts w:ascii="Times New Roman" w:eastAsia="楷体_GB2312" w:hAnsi="Times New Roman" w:cs="Times New Roman"/>
          <w:bCs/>
          <w:sz w:val="28"/>
          <w:szCs w:val="28"/>
        </w:rPr>
        <w:t>1 –</w:t>
      </w:r>
      <w:r w:rsidRPr="003773DE">
        <w:rPr>
          <w:rFonts w:ascii="Times New Roman" w:eastAsia="楷体_GB2312" w:hAnsi="Times New Roman" w:cs="Times New Roman"/>
          <w:bCs/>
          <w:i/>
          <w:iCs/>
          <w:sz w:val="28"/>
          <w:szCs w:val="28"/>
        </w:rPr>
        <w:t xml:space="preserve"> θ </w:t>
      </w:r>
      <w:r w:rsidRPr="003773DE">
        <w:rPr>
          <w:rFonts w:ascii="Times New Roman" w:eastAsia="楷体_GB2312" w:hAnsi="Times New Roman" w:cs="Times New Roman"/>
          <w:bCs/>
          <w:sz w:val="28"/>
          <w:szCs w:val="28"/>
        </w:rPr>
        <w:t>)</w:t>
      </w:r>
      <w:r>
        <w:rPr>
          <w:rFonts w:ascii="Times New Roman" w:eastAsia="楷体_GB2312" w:hAnsi="Times New Roman" w:cs="Times New Roman" w:hint="eastAsia"/>
          <w:bCs/>
          <w:sz w:val="28"/>
          <w:szCs w:val="28"/>
        </w:rPr>
        <w:t xml:space="preserve"> =</w:t>
      </w:r>
      <w:r w:rsidRPr="003773DE">
        <w:rPr>
          <w:rFonts w:ascii="Times New Roman" w:eastAsia="楷体_GB2312" w:hAnsi="Times New Roman" w:cs="Times New Roman"/>
          <w:bCs/>
          <w:i/>
          <w:iCs/>
          <w:sz w:val="28"/>
          <w:szCs w:val="28"/>
        </w:rPr>
        <w:t xml:space="preserve"> k</w:t>
      </w:r>
      <w:r w:rsidRPr="003773DE">
        <w:rPr>
          <w:rFonts w:ascii="Times New Roman" w:eastAsia="楷体_GB2312" w:hAnsi="Times New Roman" w:cs="Times New Roman"/>
          <w:bCs/>
          <w:sz w:val="28"/>
          <w:szCs w:val="28"/>
          <w:vertAlign w:val="subscript"/>
        </w:rPr>
        <w:t xml:space="preserve">-1 </w:t>
      </w:r>
      <w:r w:rsidRPr="003773DE">
        <w:rPr>
          <w:rFonts w:ascii="Times New Roman" w:eastAsia="楷体_GB2312" w:hAnsi="Times New Roman" w:cs="Times New Roman"/>
          <w:bCs/>
          <w:i/>
          <w:iCs/>
          <w:sz w:val="28"/>
          <w:szCs w:val="28"/>
        </w:rPr>
        <w:t>θ</w:t>
      </w:r>
    </w:p>
    <w:p w:rsidR="00A06570" w:rsidRPr="00EE0FC6" w:rsidRDefault="008C0DC4" w:rsidP="00EE0FC6">
      <w:pPr>
        <w:pStyle w:val="a7"/>
        <w:spacing w:line="276" w:lineRule="auto"/>
        <w:ind w:firstLineChars="147" w:firstLine="412"/>
        <w:jc w:val="both"/>
        <w:rPr>
          <w:rFonts w:ascii="Times New Roman" w:eastAsia="楷体_GB2312" w:hAnsi="Times New Roman" w:cs="Times New Roman"/>
          <w:bCs/>
          <w:i/>
          <w:iCs/>
          <w:sz w:val="28"/>
          <w:szCs w:val="28"/>
        </w:rPr>
      </w:pPr>
      <w:r w:rsidRPr="008C0DC4">
        <w:rPr>
          <w:rFonts w:ascii="Times New Roman" w:eastAsia="楷体_GB2312" w:hAnsi="Times New Roman" w:cs="Times New Roman" w:hint="eastAsia"/>
          <w:sz w:val="28"/>
          <w:szCs w:val="28"/>
        </w:rPr>
        <w:t>令</w:t>
      </w:r>
      <m:oMath>
        <m:r>
          <m:rPr>
            <m:sty m:val="p"/>
          </m:rPr>
          <w:rPr>
            <w:rFonts w:ascii="Cambria Math" w:eastAsia="楷体_GB2312" w:hAnsi="Cambria Math" w:cs="Times New Roman"/>
            <w:sz w:val="28"/>
            <w:szCs w:val="28"/>
          </w:rPr>
          <w:br/>
        </m:r>
      </m:oMath>
      <m:oMathPara>
        <m:oMath>
          <m:r>
            <w:rPr>
              <w:rFonts w:ascii="Cambria Math" w:eastAsia="楷体_GB2312" w:hAnsi="Cambria Math" w:cs="Times New Roman"/>
              <w:sz w:val="28"/>
              <w:szCs w:val="28"/>
            </w:rPr>
            <m:t>b=</m:t>
          </m:r>
          <m:f>
            <m:fPr>
              <m:ctrlPr>
                <w:rPr>
                  <w:rFonts w:ascii="Cambria Math" w:eastAsia="楷体_GB2312" w:hAnsi="Cambria Math" w:cs="Times New Roman"/>
                  <w:bCs/>
                  <w:i/>
                  <w:iCs/>
                  <w:sz w:val="28"/>
                  <w:szCs w:val="28"/>
                </w:rPr>
              </m:ctrlPr>
            </m:fPr>
            <m:num>
              <m:sSub>
                <m:sSubPr>
                  <m:ctrlPr>
                    <w:rPr>
                      <w:rFonts w:ascii="Cambria Math" w:eastAsia="楷体_GB2312" w:hAnsi="Cambria Math" w:cs="Times New Roman"/>
                      <w:bCs/>
                      <w:i/>
                      <w:iCs/>
                      <w:sz w:val="28"/>
                      <w:szCs w:val="28"/>
                    </w:rPr>
                  </m:ctrlPr>
                </m:sSubPr>
                <m:e>
                  <m:r>
                    <w:rPr>
                      <w:rFonts w:ascii="Cambria Math" w:eastAsia="楷体_GB2312" w:hAnsi="Cambria Math" w:cs="Times New Roman"/>
                      <w:sz w:val="28"/>
                      <w:szCs w:val="28"/>
                    </w:rPr>
                    <m:t>k</m:t>
                  </m:r>
                </m:e>
                <m:sub>
                  <m:r>
                    <w:rPr>
                      <w:rFonts w:ascii="Cambria Math" w:eastAsia="楷体_GB2312" w:hAnsi="Cambria Math" w:cs="Times New Roman"/>
                      <w:sz w:val="28"/>
                      <w:szCs w:val="28"/>
                    </w:rPr>
                    <m:t>1</m:t>
                  </m:r>
                </m:sub>
              </m:sSub>
            </m:num>
            <m:den>
              <m:sSub>
                <m:sSubPr>
                  <m:ctrlPr>
                    <w:rPr>
                      <w:rFonts w:ascii="Cambria Math" w:eastAsia="楷体_GB2312" w:hAnsi="Cambria Math" w:cs="Times New Roman"/>
                      <w:bCs/>
                      <w:i/>
                      <w:iCs/>
                      <w:sz w:val="28"/>
                      <w:szCs w:val="28"/>
                    </w:rPr>
                  </m:ctrlPr>
                </m:sSubPr>
                <m:e>
                  <m:r>
                    <w:rPr>
                      <w:rFonts w:ascii="Cambria Math" w:eastAsia="楷体_GB2312" w:hAnsi="Cambria Math" w:cs="Times New Roman"/>
                      <w:sz w:val="28"/>
                      <w:szCs w:val="28"/>
                    </w:rPr>
                    <m:t>k</m:t>
                  </m:r>
                </m:e>
                <m:sub>
                  <m:r>
                    <w:rPr>
                      <w:rFonts w:ascii="Cambria Math" w:eastAsia="楷体_GB2312" w:hAnsi="Cambria Math" w:cs="Times New Roman"/>
                      <w:sz w:val="28"/>
                      <w:szCs w:val="28"/>
                    </w:rPr>
                    <m:t>-1</m:t>
                  </m:r>
                </m:sub>
              </m:sSub>
            </m:den>
          </m:f>
          <m:r>
            <w:rPr>
              <w:rFonts w:ascii="Cambria Math" w:eastAsia="楷体_GB2312" w:hAnsi="Cambria Math" w:cs="Times New Roman"/>
              <w:sz w:val="28"/>
              <w:szCs w:val="28"/>
            </w:rPr>
            <m:t>;              ∴θ=</m:t>
          </m:r>
          <m:f>
            <m:fPr>
              <m:ctrlPr>
                <w:rPr>
                  <w:rFonts w:ascii="Cambria Math" w:eastAsia="楷体_GB2312" w:hAnsi="Cambria Math" w:cs="Times New Roman"/>
                  <w:bCs/>
                  <w:i/>
                  <w:iCs/>
                  <w:sz w:val="28"/>
                  <w:szCs w:val="28"/>
                </w:rPr>
              </m:ctrlPr>
            </m:fPr>
            <m:num>
              <m:r>
                <w:rPr>
                  <w:rFonts w:ascii="Cambria Math" w:eastAsia="楷体_GB2312" w:hAnsi="Cambria Math" w:cs="Times New Roman"/>
                  <w:sz w:val="28"/>
                  <w:szCs w:val="28"/>
                </w:rPr>
                <m:t>bp</m:t>
              </m:r>
            </m:num>
            <m:den>
              <m:r>
                <w:rPr>
                  <w:rFonts w:ascii="Cambria Math" w:eastAsia="楷体_GB2312" w:hAnsi="Cambria Math" w:cs="Times New Roman"/>
                  <w:sz w:val="28"/>
                  <w:szCs w:val="28"/>
                </w:rPr>
                <m:t>1+bp</m:t>
              </m:r>
            </m:den>
          </m:f>
        </m:oMath>
      </m:oMathPara>
    </w:p>
    <w:p w:rsidR="009D30E1" w:rsidRPr="009D30E1" w:rsidRDefault="00AE5CE8" w:rsidP="00FD3889">
      <w:pPr>
        <w:pStyle w:val="a7"/>
        <w:spacing w:beforeLines="50" w:before="156" w:line="276" w:lineRule="auto"/>
        <w:jc w:val="both"/>
        <w:rPr>
          <w:rFonts w:ascii="Times New Roman" w:eastAsia="楷体_GB2312" w:hAnsi="Times New Roman" w:cs="Times New Roman"/>
          <w:i/>
          <w:sz w:val="28"/>
          <w:szCs w:val="28"/>
        </w:rPr>
      </w:pPr>
      <m:oMathPara>
        <m:oMath>
          <m:r>
            <m:rPr>
              <m:sty m:val="p"/>
            </m:rPr>
            <w:rPr>
              <w:rFonts w:ascii="Cambria Math" w:eastAsia="楷体_GB2312" w:hAnsi="Cambria Math" w:cs="Times New Roman"/>
              <w:sz w:val="28"/>
              <w:szCs w:val="28"/>
            </w:rPr>
            <m:t>∵</m:t>
          </m:r>
          <m:r>
            <w:rPr>
              <w:rFonts w:ascii="Cambria Math" w:eastAsia="楷体_GB2312" w:hAnsi="Cambria Math" w:cs="Times New Roman"/>
              <w:sz w:val="28"/>
              <w:szCs w:val="28"/>
            </w:rPr>
            <m:t>θ=</m:t>
          </m:r>
          <m:f>
            <m:fPr>
              <m:ctrlPr>
                <w:rPr>
                  <w:rFonts w:ascii="Cambria Math" w:eastAsia="楷体_GB2312" w:hAnsi="Cambria Math" w:cs="Times New Roman"/>
                  <w:bCs/>
                  <w:i/>
                  <w:iCs/>
                  <w:sz w:val="28"/>
                  <w:szCs w:val="28"/>
                </w:rPr>
              </m:ctrlPr>
            </m:fPr>
            <m:num>
              <m:r>
                <w:rPr>
                  <w:rFonts w:ascii="Cambria Math" w:eastAsia="楷体_GB2312" w:hAnsi="Cambria Math" w:cs="Times New Roman"/>
                  <w:sz w:val="28"/>
                  <w:szCs w:val="28"/>
                </w:rPr>
                <m:t>Γ</m:t>
              </m:r>
            </m:num>
            <m:den>
              <m:sSub>
                <m:sSubPr>
                  <m:ctrlPr>
                    <w:rPr>
                      <w:rFonts w:ascii="Cambria Math" w:eastAsia="楷体_GB2312" w:hAnsi="Cambria Math" w:cs="Times New Roman"/>
                      <w:bCs/>
                      <w:i/>
                      <w:iCs/>
                      <w:sz w:val="28"/>
                      <w:szCs w:val="28"/>
                    </w:rPr>
                  </m:ctrlPr>
                </m:sSubPr>
                <m:e>
                  <m:r>
                    <w:rPr>
                      <w:rFonts w:ascii="Cambria Math" w:eastAsia="楷体_GB2312" w:hAnsi="Cambria Math" w:cs="Times New Roman"/>
                      <w:sz w:val="28"/>
                      <w:szCs w:val="28"/>
                    </w:rPr>
                    <m:t>Γ</m:t>
                  </m:r>
                </m:e>
                <m:sub>
                  <m:r>
                    <w:rPr>
                      <w:rFonts w:ascii="Cambria Math" w:eastAsia="楷体_GB2312" w:hAnsi="Cambria Math" w:cs="Times New Roman"/>
                      <w:sz w:val="28"/>
                      <w:szCs w:val="28"/>
                    </w:rPr>
                    <m:t>m</m:t>
                  </m:r>
                </m:sub>
              </m:sSub>
            </m:den>
          </m:f>
          <m:r>
            <w:rPr>
              <w:rFonts w:ascii="Cambria Math" w:eastAsia="楷体_GB2312" w:hAnsi="Cambria Math" w:cs="Times New Roman"/>
              <w:sz w:val="28"/>
              <w:szCs w:val="28"/>
            </w:rPr>
            <m:t xml:space="preserve"> </m:t>
          </m:r>
        </m:oMath>
      </m:oMathPara>
    </w:p>
    <w:p w:rsidR="009D30E1" w:rsidRPr="009D30E1" w:rsidRDefault="009D30E1" w:rsidP="00CF6794">
      <w:pPr>
        <w:pStyle w:val="a7"/>
        <w:spacing w:beforeLines="50" w:before="156" w:line="276" w:lineRule="auto"/>
        <w:ind w:firstLineChars="200" w:firstLine="560"/>
        <w:rPr>
          <w:rFonts w:ascii="Times New Roman" w:eastAsia="楷体_GB2312" w:hAnsi="Times New Roman" w:cs="Times New Roman"/>
          <w:i/>
          <w:sz w:val="28"/>
          <w:szCs w:val="28"/>
        </w:rPr>
      </w:pPr>
      <w:r w:rsidRPr="00E77E9E">
        <w:rPr>
          <w:rFonts w:ascii="Times New Roman" w:eastAsia="楷体_GB2312" w:hAnsi="Times New Roman" w:cs="Times New Roman" w:hint="eastAsia"/>
          <w:sz w:val="28"/>
          <w:szCs w:val="28"/>
        </w:rPr>
        <w:t>Langmuir</w:t>
      </w:r>
      <w:r w:rsidRPr="00E77E9E">
        <w:rPr>
          <w:rFonts w:ascii="Times New Roman" w:eastAsia="楷体_GB2312" w:hAnsi="Times New Roman" w:cs="Times New Roman" w:hint="eastAsia"/>
          <w:sz w:val="28"/>
          <w:szCs w:val="28"/>
        </w:rPr>
        <w:t>吸附等温式</w:t>
      </w:r>
      <w:r>
        <w:rPr>
          <w:rFonts w:ascii="Times New Roman" w:eastAsia="楷体_GB2312" w:hAnsi="Times New Roman" w:cs="Times New Roman" w:hint="eastAsia"/>
          <w:sz w:val="28"/>
          <w:szCs w:val="28"/>
        </w:rPr>
        <w:t xml:space="preserve"> </w:t>
      </w: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 xml:space="preserve">      </w:t>
      </w:r>
      <w:r>
        <w:rPr>
          <w:rFonts w:ascii="Times New Roman" w:eastAsia="楷体_GB2312" w:hAnsi="Times New Roman" w:cs="Times New Roman"/>
          <w:sz w:val="28"/>
          <w:szCs w:val="28"/>
        </w:rPr>
        <w:br/>
      </w:r>
      <m:oMathPara>
        <m:oMath>
          <m:r>
            <w:rPr>
              <w:rFonts w:ascii="Cambria Math" w:eastAsia="楷体_GB2312" w:hAnsi="Cambria Math" w:cs="Times New Roman"/>
              <w:sz w:val="28"/>
              <w:szCs w:val="28"/>
            </w:rPr>
            <m:t>Γ=</m:t>
          </m:r>
          <m:sSub>
            <m:sSubPr>
              <m:ctrlPr>
                <w:rPr>
                  <w:rFonts w:ascii="Cambria Math" w:eastAsia="楷体_GB2312" w:hAnsi="Cambria Math" w:cs="Times New Roman"/>
                  <w:bCs/>
                  <w:i/>
                  <w:iCs/>
                  <w:sz w:val="28"/>
                  <w:szCs w:val="28"/>
                </w:rPr>
              </m:ctrlPr>
            </m:sSubPr>
            <m:e>
              <m:r>
                <w:rPr>
                  <w:rFonts w:ascii="Cambria Math" w:eastAsia="楷体_GB2312" w:hAnsi="Cambria Math" w:cs="Times New Roman"/>
                  <w:sz w:val="28"/>
                  <w:szCs w:val="28"/>
                </w:rPr>
                <m:t>Γ</m:t>
              </m:r>
            </m:e>
            <m:sub>
              <m:r>
                <w:rPr>
                  <w:rFonts w:ascii="Cambria Math" w:eastAsia="楷体_GB2312" w:hAnsi="Cambria Math" w:cs="Times New Roman"/>
                  <w:sz w:val="28"/>
                  <w:szCs w:val="28"/>
                </w:rPr>
                <m:t>m</m:t>
              </m:r>
            </m:sub>
          </m:sSub>
          <m:f>
            <m:fPr>
              <m:ctrlPr>
                <w:rPr>
                  <w:rFonts w:ascii="Cambria Math" w:eastAsia="楷体_GB2312" w:hAnsi="Cambria Math" w:cs="Times New Roman"/>
                  <w:bCs/>
                  <w:i/>
                  <w:iCs/>
                  <w:sz w:val="28"/>
                  <w:szCs w:val="28"/>
                </w:rPr>
              </m:ctrlPr>
            </m:fPr>
            <m:num>
              <m:r>
                <w:rPr>
                  <w:rFonts w:ascii="Cambria Math" w:eastAsia="楷体_GB2312" w:hAnsi="Cambria Math" w:cs="Times New Roman"/>
                  <w:sz w:val="28"/>
                  <w:szCs w:val="28"/>
                </w:rPr>
                <m:t>bp</m:t>
              </m:r>
            </m:num>
            <m:den>
              <m:r>
                <w:rPr>
                  <w:rFonts w:ascii="Cambria Math" w:eastAsia="楷体_GB2312" w:hAnsi="Cambria Math" w:cs="Times New Roman"/>
                  <w:sz w:val="28"/>
                  <w:szCs w:val="28"/>
                </w:rPr>
                <m:t>1+bp</m:t>
              </m:r>
            </m:den>
          </m:f>
        </m:oMath>
      </m:oMathPara>
    </w:p>
    <w:p w:rsidR="008C0DC4" w:rsidRPr="008C0DC4" w:rsidRDefault="000F1638" w:rsidP="00FD3889">
      <w:pPr>
        <w:pStyle w:val="a7"/>
        <w:spacing w:beforeLines="50" w:before="156" w:line="276" w:lineRule="auto"/>
        <w:jc w:val="both"/>
        <w:rPr>
          <w:rFonts w:ascii="Times New Roman" w:eastAsia="楷体_GB2312" w:hAnsi="Times New Roman" w:cs="Times New Roman"/>
          <w:bCs/>
          <w:iCs/>
          <w:sz w:val="28"/>
          <w:szCs w:val="28"/>
        </w:rPr>
      </w:pPr>
      <m:oMathPara>
        <m:oMath>
          <m:f>
            <m:fPr>
              <m:ctrlPr>
                <w:rPr>
                  <w:rFonts w:ascii="Cambria Math" w:eastAsia="楷体_GB2312" w:hAnsi="Cambria Math" w:cs="Times New Roman"/>
                  <w:bCs/>
                  <w:i/>
                  <w:iCs/>
                  <w:sz w:val="28"/>
                  <w:szCs w:val="28"/>
                </w:rPr>
              </m:ctrlPr>
            </m:fPr>
            <m:num>
              <m:r>
                <w:rPr>
                  <w:rFonts w:ascii="Cambria Math" w:eastAsia="楷体_GB2312" w:hAnsi="Cambria Math" w:cs="Times New Roman"/>
                  <w:sz w:val="28"/>
                  <w:szCs w:val="28"/>
                </w:rPr>
                <m:t>p</m:t>
              </m:r>
            </m:num>
            <m:den>
              <m:r>
                <w:rPr>
                  <w:rFonts w:ascii="Cambria Math" w:eastAsia="楷体_GB2312" w:hAnsi="Cambria Math" w:cs="Times New Roman"/>
                  <w:sz w:val="28"/>
                  <w:szCs w:val="28"/>
                </w:rPr>
                <m:t>Γ</m:t>
              </m:r>
            </m:den>
          </m:f>
          <m:r>
            <w:rPr>
              <w:rFonts w:ascii="Cambria Math" w:eastAsia="楷体_GB2312" w:hAnsi="Cambria Math" w:cs="Times New Roman"/>
              <w:sz w:val="28"/>
              <w:szCs w:val="28"/>
            </w:rPr>
            <m:t>=</m:t>
          </m:r>
          <m:f>
            <m:fPr>
              <m:ctrlPr>
                <w:rPr>
                  <w:rFonts w:ascii="Cambria Math" w:eastAsia="楷体_GB2312" w:hAnsi="Cambria Math" w:cs="Times New Roman"/>
                  <w:bCs/>
                  <w:i/>
                  <w:iCs/>
                  <w:sz w:val="28"/>
                  <w:szCs w:val="28"/>
                </w:rPr>
              </m:ctrlPr>
            </m:fPr>
            <m:num>
              <m:r>
                <w:rPr>
                  <w:rFonts w:ascii="Cambria Math" w:eastAsia="楷体_GB2312" w:hAnsi="Cambria Math" w:cs="Times New Roman"/>
                  <w:sz w:val="28"/>
                  <w:szCs w:val="28"/>
                </w:rPr>
                <m:t>p</m:t>
              </m:r>
            </m:num>
            <m:den>
              <m:sSub>
                <m:sSubPr>
                  <m:ctrlPr>
                    <w:rPr>
                      <w:rFonts w:ascii="Cambria Math" w:eastAsia="楷体_GB2312" w:hAnsi="Cambria Math" w:cs="Times New Roman"/>
                      <w:bCs/>
                      <w:i/>
                      <w:iCs/>
                      <w:sz w:val="28"/>
                      <w:szCs w:val="28"/>
                    </w:rPr>
                  </m:ctrlPr>
                </m:sSubPr>
                <m:e>
                  <m:r>
                    <w:rPr>
                      <w:rFonts w:ascii="Cambria Math" w:eastAsia="楷体_GB2312" w:hAnsi="Cambria Math" w:cs="Times New Roman"/>
                      <w:sz w:val="28"/>
                      <w:szCs w:val="28"/>
                    </w:rPr>
                    <m:t>Γ</m:t>
                  </m:r>
                </m:e>
                <m:sub>
                  <m:r>
                    <w:rPr>
                      <w:rFonts w:ascii="Cambria Math" w:eastAsia="楷体_GB2312" w:hAnsi="Cambria Math" w:cs="Times New Roman"/>
                      <w:sz w:val="28"/>
                      <w:szCs w:val="28"/>
                    </w:rPr>
                    <m:t>m</m:t>
                  </m:r>
                </m:sub>
              </m:sSub>
            </m:den>
          </m:f>
          <m:r>
            <w:rPr>
              <w:rFonts w:ascii="Cambria Math" w:eastAsia="楷体_GB2312" w:hAnsi="Cambria Math" w:cs="Times New Roman"/>
              <w:sz w:val="28"/>
              <w:szCs w:val="28"/>
            </w:rPr>
            <m:t>+</m:t>
          </m:r>
          <m:f>
            <m:fPr>
              <m:ctrlPr>
                <w:rPr>
                  <w:rFonts w:ascii="Cambria Math" w:eastAsia="楷体_GB2312" w:hAnsi="Cambria Math" w:cs="Times New Roman"/>
                  <w:bCs/>
                  <w:i/>
                  <w:iCs/>
                  <w:sz w:val="28"/>
                  <w:szCs w:val="28"/>
                </w:rPr>
              </m:ctrlPr>
            </m:fPr>
            <m:num>
              <m:r>
                <w:rPr>
                  <w:rFonts w:ascii="Cambria Math" w:eastAsia="楷体_GB2312" w:hAnsi="Cambria Math" w:cs="Times New Roman"/>
                  <w:sz w:val="28"/>
                  <w:szCs w:val="28"/>
                </w:rPr>
                <m:t>1</m:t>
              </m:r>
            </m:num>
            <m:den>
              <m:sSub>
                <m:sSubPr>
                  <m:ctrlPr>
                    <w:rPr>
                      <w:rFonts w:ascii="Cambria Math" w:eastAsia="楷体_GB2312" w:hAnsi="Cambria Math" w:cs="Times New Roman"/>
                      <w:bCs/>
                      <w:i/>
                      <w:iCs/>
                      <w:sz w:val="28"/>
                      <w:szCs w:val="28"/>
                    </w:rPr>
                  </m:ctrlPr>
                </m:sSubPr>
                <m:e>
                  <m:r>
                    <w:rPr>
                      <w:rFonts w:ascii="Cambria Math" w:eastAsia="楷体_GB2312" w:hAnsi="Cambria Math" w:cs="Times New Roman"/>
                      <w:sz w:val="28"/>
                      <w:szCs w:val="28"/>
                    </w:rPr>
                    <m:t>Γ</m:t>
                  </m:r>
                </m:e>
                <m:sub>
                  <m:r>
                    <w:rPr>
                      <w:rFonts w:ascii="Cambria Math" w:eastAsia="楷体_GB2312" w:hAnsi="Cambria Math" w:cs="Times New Roman"/>
                      <w:sz w:val="28"/>
                      <w:szCs w:val="28"/>
                    </w:rPr>
                    <m:t>m</m:t>
                  </m:r>
                </m:sub>
              </m:sSub>
              <m:r>
                <w:rPr>
                  <w:rFonts w:ascii="Cambria Math" w:eastAsia="楷体_GB2312" w:hAnsi="Cambria Math" w:cs="Times New Roman"/>
                  <w:sz w:val="28"/>
                  <w:szCs w:val="28"/>
                </w:rPr>
                <m:t>b</m:t>
              </m:r>
            </m:den>
          </m:f>
        </m:oMath>
      </m:oMathPara>
    </w:p>
    <w:p w:rsidR="00AA405E" w:rsidRPr="009815C7" w:rsidRDefault="00AA405E" w:rsidP="00AE5CE8">
      <w:pPr>
        <w:pStyle w:val="a7"/>
        <w:spacing w:line="276" w:lineRule="auto"/>
        <w:ind w:firstLineChars="200" w:firstLine="562"/>
        <w:jc w:val="both"/>
        <w:rPr>
          <w:rFonts w:ascii="Times New Roman" w:eastAsia="楷体" w:hAnsi="Times New Roman" w:cs="Times New Roman"/>
          <w:b/>
          <w:sz w:val="28"/>
          <w:szCs w:val="28"/>
        </w:rPr>
      </w:pPr>
      <w:r>
        <w:rPr>
          <w:rFonts w:ascii="Times New Roman" w:eastAsia="楷体" w:hAnsi="Times New Roman" w:cs="Times New Roman"/>
          <w:b/>
          <w:sz w:val="28"/>
          <w:szCs w:val="28"/>
        </w:rPr>
        <w:fldChar w:fldCharType="begin"/>
      </w:r>
      <w:r>
        <w:rPr>
          <w:rFonts w:ascii="Times New Roman" w:eastAsia="楷体" w:hAnsi="Times New Roman" w:cs="Times New Roman"/>
          <w:b/>
          <w:sz w:val="28"/>
          <w:szCs w:val="28"/>
        </w:rPr>
        <w:instrText xml:space="preserve"> </w:instrText>
      </w:r>
      <w:r>
        <w:rPr>
          <w:rFonts w:ascii="Times New Roman" w:eastAsia="楷体" w:hAnsi="Times New Roman" w:cs="Times New Roman" w:hint="eastAsia"/>
          <w:b/>
          <w:sz w:val="28"/>
          <w:szCs w:val="28"/>
        </w:rPr>
        <w:instrText>= 4 \* GB3</w:instrText>
      </w:r>
      <w:r>
        <w:rPr>
          <w:rFonts w:ascii="Times New Roman" w:eastAsia="楷体" w:hAnsi="Times New Roman" w:cs="Times New Roman"/>
          <w:b/>
          <w:sz w:val="28"/>
          <w:szCs w:val="28"/>
        </w:rPr>
        <w:instrText xml:space="preserve"> </w:instrText>
      </w:r>
      <w:r>
        <w:rPr>
          <w:rFonts w:ascii="Times New Roman" w:eastAsia="楷体" w:hAnsi="Times New Roman" w:cs="Times New Roman"/>
          <w:b/>
          <w:sz w:val="28"/>
          <w:szCs w:val="28"/>
        </w:rPr>
        <w:fldChar w:fldCharType="separate"/>
      </w:r>
      <w:r>
        <w:rPr>
          <w:rFonts w:ascii="Times New Roman" w:eastAsia="楷体" w:hAnsi="Times New Roman" w:cs="Times New Roman" w:hint="eastAsia"/>
          <w:b/>
          <w:noProof/>
          <w:sz w:val="28"/>
          <w:szCs w:val="28"/>
        </w:rPr>
        <w:t>④</w:t>
      </w:r>
      <w:r>
        <w:rPr>
          <w:rFonts w:ascii="Times New Roman" w:eastAsia="楷体" w:hAnsi="Times New Roman" w:cs="Times New Roman"/>
          <w:b/>
          <w:sz w:val="28"/>
          <w:szCs w:val="28"/>
        </w:rPr>
        <w:fldChar w:fldCharType="end"/>
      </w:r>
      <w:r w:rsidR="007D693A">
        <w:rPr>
          <w:rFonts w:ascii="Times New Roman" w:eastAsia="楷体" w:hAnsi="Times New Roman" w:cs="Times New Roman" w:hint="eastAsia"/>
          <w:b/>
          <w:sz w:val="28"/>
          <w:szCs w:val="28"/>
        </w:rPr>
        <w:t xml:space="preserve"> </w:t>
      </w:r>
      <w:r>
        <w:rPr>
          <w:rFonts w:ascii="Times New Roman" w:eastAsia="楷体" w:hAnsi="Times New Roman" w:cs="Times New Roman" w:hint="eastAsia"/>
          <w:b/>
          <w:sz w:val="28"/>
          <w:szCs w:val="28"/>
        </w:rPr>
        <w:t>回答问题</w:t>
      </w:r>
      <w:r w:rsidRPr="009815C7">
        <w:rPr>
          <w:rFonts w:ascii="Times New Roman" w:eastAsia="楷体" w:hAnsi="Times New Roman" w:cs="Times New Roman"/>
          <w:b/>
          <w:sz w:val="28"/>
          <w:szCs w:val="28"/>
        </w:rPr>
        <w:t xml:space="preserve"> </w:t>
      </w:r>
    </w:p>
    <w:p w:rsidR="00CC7F85" w:rsidRPr="00DC4284" w:rsidRDefault="00CC7F85" w:rsidP="00FD3889">
      <w:pPr>
        <w:pStyle w:val="a7"/>
        <w:spacing w:line="276" w:lineRule="auto"/>
        <w:jc w:val="both"/>
        <w:rPr>
          <w:rFonts w:ascii="Times New Roman" w:eastAsia="楷体" w:hAnsi="Times New Roman" w:cs="Times New Roman"/>
          <w:sz w:val="28"/>
          <w:szCs w:val="28"/>
        </w:rPr>
      </w:pPr>
      <w:r w:rsidRPr="00DC4284">
        <w:rPr>
          <w:rFonts w:ascii="Times New Roman" w:eastAsia="楷体" w:hAnsi="Times New Roman" w:cs="Times New Roman"/>
          <w:sz w:val="28"/>
          <w:szCs w:val="28"/>
        </w:rPr>
        <w:t xml:space="preserve">   </w:t>
      </w:r>
      <w:r w:rsidR="00997643">
        <w:rPr>
          <w:rFonts w:ascii="Times New Roman" w:eastAsia="楷体" w:hAnsi="Times New Roman" w:cs="Times New Roman" w:hint="eastAsia"/>
          <w:sz w:val="28"/>
          <w:szCs w:val="28"/>
        </w:rPr>
        <w:t xml:space="preserve">  </w:t>
      </w:r>
      <w:r w:rsidR="00AA405E">
        <w:rPr>
          <w:rFonts w:ascii="Times New Roman" w:eastAsia="楷体" w:hAnsi="Times New Roman" w:cs="Times New Roman" w:hint="eastAsia"/>
          <w:sz w:val="28"/>
          <w:szCs w:val="28"/>
        </w:rPr>
        <w:t xml:space="preserve">  </w:t>
      </w:r>
      <w:r w:rsidR="00AA405E">
        <w:rPr>
          <w:rFonts w:ascii="Times New Roman" w:eastAsia="楷体" w:hAnsi="Times New Roman" w:cs="Times New Roman" w:hint="eastAsia"/>
          <w:sz w:val="28"/>
          <w:szCs w:val="28"/>
        </w:rPr>
        <w:t>利用已学知识回答引入问题，加强学生对所学内容的理解。</w:t>
      </w:r>
    </w:p>
    <w:p w:rsidR="008B2438" w:rsidRPr="00DC4284" w:rsidRDefault="00732E76" w:rsidP="0052118D">
      <w:pPr>
        <w:spacing w:after="0" w:line="276" w:lineRule="auto"/>
        <w:ind w:firstLineChars="196" w:firstLine="551"/>
        <w:jc w:val="both"/>
        <w:rPr>
          <w:rFonts w:ascii="Times New Roman" w:eastAsia="楷体" w:hAnsi="Times New Roman" w:cs="Times New Roman"/>
          <w:b/>
          <w:sz w:val="28"/>
          <w:szCs w:val="28"/>
        </w:rPr>
      </w:pPr>
      <w:r w:rsidRPr="00DC4284">
        <w:rPr>
          <w:rFonts w:ascii="Times New Roman" w:eastAsia="楷体" w:hAnsi="Times New Roman" w:cs="Times New Roman"/>
          <w:b/>
          <w:sz w:val="28"/>
          <w:szCs w:val="28"/>
        </w:rPr>
        <w:t>4.</w:t>
      </w:r>
      <w:r w:rsidR="00896A3B">
        <w:rPr>
          <w:rFonts w:ascii="Times New Roman" w:eastAsia="楷体" w:hAnsi="Times New Roman" w:cs="Times New Roman" w:hint="eastAsia"/>
          <w:b/>
          <w:sz w:val="28"/>
          <w:szCs w:val="28"/>
        </w:rPr>
        <w:t xml:space="preserve"> </w:t>
      </w:r>
      <w:r w:rsidR="00C7582E">
        <w:rPr>
          <w:rFonts w:ascii="Times New Roman" w:eastAsia="楷体" w:hAnsi="Times New Roman" w:cs="Times New Roman" w:hint="eastAsia"/>
          <w:b/>
          <w:sz w:val="28"/>
          <w:szCs w:val="28"/>
        </w:rPr>
        <w:t>小</w:t>
      </w:r>
      <w:r w:rsidR="008B2438" w:rsidRPr="00DC4284">
        <w:rPr>
          <w:rFonts w:ascii="Times New Roman" w:eastAsia="楷体" w:hAnsi="Times New Roman" w:cs="Times New Roman"/>
          <w:b/>
          <w:sz w:val="28"/>
          <w:szCs w:val="28"/>
        </w:rPr>
        <w:t>结</w:t>
      </w:r>
      <w:r w:rsidR="00A22022" w:rsidRPr="0094358F">
        <w:rPr>
          <w:rFonts w:ascii="Times New Roman" w:eastAsia="楷体_GB2312" w:hAnsi="Times New Roman" w:cs="Times New Roman"/>
          <w:b/>
          <w:sz w:val="28"/>
          <w:szCs w:val="28"/>
        </w:rPr>
        <w:t>（</w:t>
      </w:r>
      <w:r w:rsidR="00A22022" w:rsidRPr="0094358F">
        <w:rPr>
          <w:rFonts w:ascii="Times New Roman" w:eastAsia="楷体_GB2312" w:hAnsi="Times New Roman" w:cs="Times New Roman"/>
          <w:b/>
          <w:sz w:val="28"/>
          <w:szCs w:val="28"/>
        </w:rPr>
        <w:t>1</w:t>
      </w:r>
      <w:r w:rsidR="00A22022">
        <w:rPr>
          <w:rFonts w:ascii="Times New Roman" w:eastAsia="楷体_GB2312" w:hAnsi="Times New Roman" w:cs="Times New Roman" w:hint="eastAsia"/>
          <w:b/>
          <w:sz w:val="28"/>
          <w:szCs w:val="28"/>
        </w:rPr>
        <w:t>.5</w:t>
      </w:r>
      <w:r w:rsidR="00A22022" w:rsidRPr="0094358F">
        <w:rPr>
          <w:rFonts w:ascii="Times New Roman" w:eastAsia="楷体_GB2312" w:hAnsi="Times New Roman" w:cs="Times New Roman"/>
          <w:b/>
          <w:sz w:val="28"/>
          <w:szCs w:val="28"/>
        </w:rPr>
        <w:t xml:space="preserve"> min</w:t>
      </w:r>
      <w:r w:rsidR="00A22022" w:rsidRPr="0094358F">
        <w:rPr>
          <w:rFonts w:ascii="Times New Roman" w:eastAsia="楷体_GB2312" w:hAnsi="Times New Roman" w:cs="Times New Roman"/>
          <w:b/>
          <w:sz w:val="28"/>
          <w:szCs w:val="28"/>
        </w:rPr>
        <w:t>）</w:t>
      </w:r>
    </w:p>
    <w:p w:rsidR="0052118D" w:rsidRDefault="008B2438" w:rsidP="0052118D">
      <w:pPr>
        <w:spacing w:after="0" w:line="276" w:lineRule="auto"/>
        <w:ind w:firstLineChars="200" w:firstLine="560"/>
        <w:jc w:val="both"/>
        <w:rPr>
          <w:rFonts w:ascii="Times New Roman" w:eastAsia="楷体" w:hAnsi="Times New Roman" w:cs="Times New Roman"/>
          <w:sz w:val="28"/>
          <w:szCs w:val="28"/>
        </w:rPr>
      </w:pPr>
      <w:r w:rsidRPr="00C7582E">
        <w:rPr>
          <w:rFonts w:ascii="宋体" w:eastAsia="宋体" w:hAnsi="宋体" w:cs="宋体" w:hint="eastAsia"/>
          <w:sz w:val="28"/>
          <w:szCs w:val="28"/>
        </w:rPr>
        <w:t>①</w:t>
      </w:r>
      <w:r w:rsidR="003F4CA2">
        <w:rPr>
          <w:rFonts w:ascii="宋体" w:eastAsia="宋体" w:hAnsi="宋体" w:cs="宋体" w:hint="eastAsia"/>
          <w:sz w:val="28"/>
          <w:szCs w:val="28"/>
        </w:rPr>
        <w:t xml:space="preserve"> </w:t>
      </w:r>
      <w:r w:rsidR="00AA405E">
        <w:rPr>
          <w:rFonts w:ascii="Times New Roman" w:eastAsia="楷体" w:hAnsi="Times New Roman" w:cs="Times New Roman" w:hint="eastAsia"/>
          <w:sz w:val="28"/>
          <w:szCs w:val="28"/>
        </w:rPr>
        <w:t>基本概念</w:t>
      </w:r>
    </w:p>
    <w:p w:rsidR="00AA405E" w:rsidRPr="0052118D" w:rsidRDefault="00AA405E" w:rsidP="0052118D">
      <w:pPr>
        <w:spacing w:after="0" w:line="276" w:lineRule="auto"/>
        <w:ind w:firstLineChars="200" w:firstLine="560"/>
        <w:jc w:val="both"/>
        <w:rPr>
          <w:rFonts w:ascii="Times New Roman" w:eastAsia="楷体" w:hAnsi="Times New Roman" w:cs="Times New Roman"/>
          <w:sz w:val="28"/>
          <w:szCs w:val="28"/>
        </w:rPr>
      </w:pPr>
      <w:r>
        <w:rPr>
          <w:rFonts w:ascii="Times New Roman" w:eastAsia="楷体" w:hAnsi="Times New Roman" w:cs="Times New Roman" w:hint="eastAsia"/>
          <w:sz w:val="28"/>
          <w:szCs w:val="28"/>
        </w:rPr>
        <w:t>吸附量</w:t>
      </w:r>
      <w:r w:rsidRPr="00D6347B">
        <w:rPr>
          <w:rFonts w:ascii="Times New Roman" w:eastAsia="楷体" w:hAnsi="Times New Roman" w:cs="Times New Roman"/>
          <w:bCs/>
          <w:i/>
          <w:iCs/>
          <w:sz w:val="28"/>
          <w:szCs w:val="28"/>
        </w:rPr>
        <w:t>Γ</w:t>
      </w:r>
    </w:p>
    <w:p w:rsidR="00AA405E" w:rsidRDefault="00AA405E" w:rsidP="0052118D">
      <w:pPr>
        <w:spacing w:after="0" w:line="276" w:lineRule="auto"/>
        <w:ind w:firstLineChars="200" w:firstLine="560"/>
        <w:jc w:val="both"/>
        <w:rPr>
          <w:rFonts w:ascii="Times New Roman" w:eastAsia="楷体" w:hAnsi="Times New Roman" w:cs="Times New Roman"/>
          <w:bCs/>
          <w:iCs/>
          <w:sz w:val="28"/>
          <w:szCs w:val="28"/>
        </w:rPr>
      </w:pPr>
      <w:r w:rsidRPr="00AA405E">
        <w:rPr>
          <w:rFonts w:ascii="Times New Roman" w:eastAsia="楷体" w:hAnsi="Times New Roman" w:cs="Times New Roman" w:hint="eastAsia"/>
          <w:bCs/>
          <w:iCs/>
          <w:sz w:val="28"/>
          <w:szCs w:val="28"/>
        </w:rPr>
        <w:t>影响吸附量的因素</w:t>
      </w:r>
      <w:r w:rsidR="003F4CA2">
        <w:rPr>
          <w:rFonts w:ascii="Times New Roman" w:eastAsia="楷体" w:hAnsi="Times New Roman" w:cs="Times New Roman" w:hint="eastAsia"/>
          <w:bCs/>
          <w:iCs/>
          <w:sz w:val="28"/>
          <w:szCs w:val="28"/>
        </w:rPr>
        <w:t>：固体</w:t>
      </w:r>
      <w:r w:rsidR="009A0638">
        <w:rPr>
          <w:rFonts w:ascii="Times New Roman" w:eastAsia="楷体" w:hAnsi="Times New Roman" w:cs="Times New Roman" w:hint="eastAsia"/>
          <w:bCs/>
          <w:iCs/>
          <w:sz w:val="28"/>
          <w:szCs w:val="28"/>
        </w:rPr>
        <w:t>比</w:t>
      </w:r>
      <w:r w:rsidR="003F4CA2">
        <w:rPr>
          <w:rFonts w:ascii="Times New Roman" w:eastAsia="楷体" w:hAnsi="Times New Roman" w:cs="Times New Roman" w:hint="eastAsia"/>
          <w:bCs/>
          <w:iCs/>
          <w:sz w:val="28"/>
          <w:szCs w:val="28"/>
        </w:rPr>
        <w:t>表面积；温度；被吸附气体的压力</w:t>
      </w:r>
    </w:p>
    <w:p w:rsidR="00A06570" w:rsidRDefault="00AA405E" w:rsidP="0052118D">
      <w:pPr>
        <w:spacing w:after="0" w:line="276" w:lineRule="auto"/>
        <w:ind w:firstLineChars="200" w:firstLine="560"/>
        <w:jc w:val="both"/>
        <w:rPr>
          <w:rFonts w:ascii="Times New Roman" w:eastAsia="楷体_GB2312" w:hAnsi="Times New Roman" w:cs="Times New Roman"/>
          <w:sz w:val="28"/>
          <w:szCs w:val="28"/>
        </w:rPr>
      </w:pPr>
      <w:r w:rsidRPr="003F4CA2">
        <w:rPr>
          <w:rFonts w:ascii="楷体_GB2312" w:eastAsia="楷体_GB2312"/>
          <w:bCs/>
          <w:sz w:val="28"/>
          <w:szCs w:val="28"/>
        </w:rPr>
        <w:fldChar w:fldCharType="begin"/>
      </w:r>
      <w:r w:rsidRPr="003F4CA2">
        <w:rPr>
          <w:rFonts w:ascii="楷体_GB2312" w:eastAsia="楷体_GB2312"/>
          <w:bCs/>
          <w:sz w:val="28"/>
          <w:szCs w:val="28"/>
        </w:rPr>
        <w:instrText xml:space="preserve"> </w:instrText>
      </w:r>
      <w:r w:rsidRPr="003F4CA2">
        <w:rPr>
          <w:rFonts w:ascii="楷体_GB2312" w:eastAsia="楷体_GB2312" w:hint="eastAsia"/>
          <w:bCs/>
          <w:sz w:val="28"/>
          <w:szCs w:val="28"/>
        </w:rPr>
        <w:instrText>= 2 \* GB3</w:instrText>
      </w:r>
      <w:r w:rsidRPr="003F4CA2">
        <w:rPr>
          <w:rFonts w:ascii="楷体_GB2312" w:eastAsia="楷体_GB2312"/>
          <w:bCs/>
          <w:sz w:val="28"/>
          <w:szCs w:val="28"/>
        </w:rPr>
        <w:instrText xml:space="preserve"> </w:instrText>
      </w:r>
      <w:r w:rsidRPr="003F4CA2">
        <w:rPr>
          <w:rFonts w:ascii="楷体_GB2312" w:eastAsia="楷体_GB2312"/>
          <w:bCs/>
          <w:sz w:val="28"/>
          <w:szCs w:val="28"/>
        </w:rPr>
        <w:fldChar w:fldCharType="separate"/>
      </w:r>
      <w:r w:rsidRPr="003F4CA2">
        <w:rPr>
          <w:rFonts w:ascii="楷体_GB2312" w:eastAsia="楷体_GB2312" w:hint="eastAsia"/>
          <w:bCs/>
          <w:noProof/>
          <w:sz w:val="28"/>
          <w:szCs w:val="28"/>
        </w:rPr>
        <w:t>②</w:t>
      </w:r>
      <w:r w:rsidRPr="003F4CA2">
        <w:rPr>
          <w:rFonts w:ascii="楷体_GB2312" w:eastAsia="楷体_GB2312"/>
          <w:bCs/>
          <w:sz w:val="28"/>
          <w:szCs w:val="28"/>
        </w:rPr>
        <w:fldChar w:fldCharType="end"/>
      </w:r>
      <w:r w:rsidR="003F4CA2">
        <w:rPr>
          <w:rFonts w:ascii="楷体_GB2312" w:eastAsia="楷体_GB2312" w:hint="eastAsia"/>
          <w:bCs/>
          <w:sz w:val="28"/>
          <w:szCs w:val="28"/>
        </w:rPr>
        <w:t xml:space="preserve"> </w:t>
      </w:r>
      <w:r w:rsidR="003F4CA2" w:rsidRPr="00E77E9E">
        <w:rPr>
          <w:rFonts w:ascii="Times New Roman" w:eastAsia="楷体_GB2312" w:hAnsi="Times New Roman" w:cs="Times New Roman" w:hint="eastAsia"/>
          <w:sz w:val="28"/>
          <w:szCs w:val="28"/>
        </w:rPr>
        <w:t>Langmuir</w:t>
      </w:r>
      <w:r w:rsidR="003F4CA2" w:rsidRPr="00E77E9E">
        <w:rPr>
          <w:rFonts w:ascii="Times New Roman" w:eastAsia="楷体_GB2312" w:hAnsi="Times New Roman" w:cs="Times New Roman" w:hint="eastAsia"/>
          <w:sz w:val="28"/>
          <w:szCs w:val="28"/>
        </w:rPr>
        <w:t>单分子层吸附理论及吸附等温式</w:t>
      </w:r>
    </w:p>
    <w:p w:rsidR="003F4CA2" w:rsidRPr="00263EE4" w:rsidRDefault="000F1638" w:rsidP="00263EE4">
      <w:pPr>
        <w:spacing w:after="0" w:line="276" w:lineRule="auto"/>
        <w:ind w:firstLineChars="100" w:firstLine="280"/>
        <w:jc w:val="both"/>
        <w:rPr>
          <w:rFonts w:ascii="Times New Roman" w:eastAsia="楷体_GB2312" w:hAnsi="Times New Roman" w:cs="Times New Roman"/>
          <w:bCs/>
          <w:i/>
          <w:iCs/>
          <w:sz w:val="28"/>
          <w:szCs w:val="28"/>
        </w:rPr>
      </w:pPr>
      <m:oMathPara>
        <m:oMath>
          <m:f>
            <m:fPr>
              <m:ctrlPr>
                <w:rPr>
                  <w:rFonts w:ascii="Cambria Math" w:eastAsia="楷体_GB2312" w:hAnsi="Cambria Math" w:cs="Times New Roman"/>
                  <w:sz w:val="28"/>
                  <w:szCs w:val="28"/>
                </w:rPr>
              </m:ctrlPr>
            </m:fPr>
            <m:num>
              <m:r>
                <w:rPr>
                  <w:rFonts w:ascii="Cambria Math" w:eastAsia="楷体_GB2312" w:hAnsi="Cambria Math" w:cs="Times New Roman"/>
                  <w:sz w:val="28"/>
                  <w:szCs w:val="28"/>
                </w:rPr>
                <m:t>p</m:t>
              </m:r>
            </m:num>
            <m:den>
              <m:r>
                <w:rPr>
                  <w:rFonts w:ascii="Cambria Math" w:eastAsia="楷体" w:hAnsi="Cambria Math" w:cs="Times New Roman"/>
                  <w:sz w:val="28"/>
                  <w:szCs w:val="28"/>
                </w:rPr>
                <m:t>Γ</m:t>
              </m:r>
            </m:den>
          </m:f>
          <m:r>
            <w:rPr>
              <w:rFonts w:ascii="Cambria Math" w:eastAsia="楷体_GB2312" w:hAnsi="Cambria Math" w:cs="Times New Roman"/>
              <w:sz w:val="28"/>
              <w:szCs w:val="28"/>
            </w:rPr>
            <m:t>=</m:t>
          </m:r>
          <m:f>
            <m:fPr>
              <m:ctrlPr>
                <w:rPr>
                  <w:rFonts w:ascii="Cambria Math" w:eastAsia="楷体_GB2312" w:hAnsi="Cambria Math" w:cs="Times New Roman"/>
                  <w:sz w:val="28"/>
                  <w:szCs w:val="28"/>
                </w:rPr>
              </m:ctrlPr>
            </m:fPr>
            <m:num>
              <m:r>
                <w:rPr>
                  <w:rFonts w:ascii="Cambria Math" w:eastAsia="楷体_GB2312" w:hAnsi="Cambria Math" w:cs="Times New Roman"/>
                  <w:sz w:val="28"/>
                  <w:szCs w:val="28"/>
                </w:rPr>
                <m:t>p</m:t>
              </m:r>
            </m:num>
            <m:den>
              <m:sSub>
                <m:sSubPr>
                  <m:ctrlPr>
                    <w:rPr>
                      <w:rFonts w:ascii="Cambria Math" w:eastAsia="楷体" w:hAnsi="Cambria Math" w:cs="Times New Roman"/>
                      <w:bCs/>
                      <w:i/>
                      <w:iCs/>
                      <w:sz w:val="28"/>
                      <w:szCs w:val="28"/>
                    </w:rPr>
                  </m:ctrlPr>
                </m:sSubPr>
                <m:e>
                  <m:r>
                    <w:rPr>
                      <w:rFonts w:ascii="Cambria Math" w:eastAsia="楷体" w:hAnsi="Cambria Math" w:cs="Times New Roman"/>
                      <w:sz w:val="28"/>
                      <w:szCs w:val="28"/>
                    </w:rPr>
                    <m:t>Γ</m:t>
                  </m:r>
                </m:e>
                <m:sub>
                  <m:r>
                    <w:rPr>
                      <w:rFonts w:ascii="Cambria Math" w:eastAsia="楷体" w:hAnsi="Cambria Math" w:cs="Times New Roman"/>
                      <w:sz w:val="28"/>
                      <w:szCs w:val="28"/>
                    </w:rPr>
                    <m:t>m</m:t>
                  </m:r>
                </m:sub>
              </m:sSub>
            </m:den>
          </m:f>
          <m:r>
            <w:rPr>
              <w:rFonts w:ascii="Cambria Math" w:eastAsia="楷体_GB2312" w:hAnsi="Cambria Math" w:cs="Times New Roman"/>
              <w:sz w:val="28"/>
              <w:szCs w:val="28"/>
            </w:rPr>
            <m:t>+</m:t>
          </m:r>
          <m:f>
            <m:fPr>
              <m:ctrlPr>
                <w:rPr>
                  <w:rFonts w:ascii="Cambria Math" w:eastAsia="楷体_GB2312" w:hAnsi="Cambria Math" w:cs="Times New Roman"/>
                  <w:sz w:val="28"/>
                  <w:szCs w:val="28"/>
                </w:rPr>
              </m:ctrlPr>
            </m:fPr>
            <m:num>
              <m:r>
                <w:rPr>
                  <w:rFonts w:ascii="Cambria Math" w:eastAsia="楷体_GB2312" w:hAnsi="Cambria Math" w:cs="Times New Roman"/>
                  <w:sz w:val="28"/>
                  <w:szCs w:val="28"/>
                </w:rPr>
                <m:t>1</m:t>
              </m:r>
            </m:num>
            <m:den>
              <m:sSub>
                <m:sSubPr>
                  <m:ctrlPr>
                    <w:rPr>
                      <w:rFonts w:ascii="Cambria Math" w:eastAsia="楷体" w:hAnsi="Cambria Math" w:cs="Times New Roman"/>
                      <w:bCs/>
                      <w:i/>
                      <w:iCs/>
                      <w:sz w:val="28"/>
                      <w:szCs w:val="28"/>
                    </w:rPr>
                  </m:ctrlPr>
                </m:sSubPr>
                <m:e>
                  <m:r>
                    <w:rPr>
                      <w:rFonts w:ascii="Cambria Math" w:eastAsia="楷体" w:hAnsi="Cambria Math" w:cs="Times New Roman"/>
                      <w:sz w:val="28"/>
                      <w:szCs w:val="28"/>
                    </w:rPr>
                    <m:t>Γ</m:t>
                  </m:r>
                </m:e>
                <m:sub>
                  <m:r>
                    <w:rPr>
                      <w:rFonts w:ascii="Cambria Math" w:eastAsia="楷体" w:hAnsi="Cambria Math" w:cs="Times New Roman"/>
                      <w:sz w:val="28"/>
                      <w:szCs w:val="28"/>
                    </w:rPr>
                    <m:t>m</m:t>
                  </m:r>
                </m:sub>
              </m:sSub>
              <m:r>
                <w:rPr>
                  <w:rFonts w:ascii="Cambria Math" w:eastAsia="楷体" w:hAnsi="Cambria Math" w:cs="Times New Roman"/>
                  <w:sz w:val="28"/>
                  <w:szCs w:val="28"/>
                </w:rPr>
                <m:t>b</m:t>
              </m:r>
            </m:den>
          </m:f>
        </m:oMath>
      </m:oMathPara>
    </w:p>
    <w:p w:rsidR="00732E76" w:rsidRDefault="00732E76" w:rsidP="0052118D">
      <w:pPr>
        <w:spacing w:after="0" w:line="276" w:lineRule="auto"/>
        <w:ind w:firstLineChars="196" w:firstLine="551"/>
        <w:jc w:val="both"/>
        <w:rPr>
          <w:rFonts w:ascii="楷体" w:eastAsia="楷体" w:hAnsi="楷体" w:cs="宋体"/>
          <w:b/>
          <w:sz w:val="28"/>
          <w:szCs w:val="28"/>
        </w:rPr>
      </w:pPr>
      <w:r w:rsidRPr="00BA1DD9">
        <w:rPr>
          <w:rFonts w:ascii="Times New Roman" w:eastAsia="楷体" w:hAnsi="Times New Roman" w:cs="Times New Roman"/>
          <w:b/>
          <w:sz w:val="28"/>
          <w:szCs w:val="28"/>
        </w:rPr>
        <w:t>5.</w:t>
      </w:r>
      <w:r w:rsidR="00BA1DD9">
        <w:rPr>
          <w:rFonts w:ascii="楷体" w:eastAsia="楷体" w:hAnsi="楷体" w:cs="宋体" w:hint="eastAsia"/>
          <w:b/>
          <w:sz w:val="28"/>
          <w:szCs w:val="28"/>
        </w:rPr>
        <w:t xml:space="preserve"> </w:t>
      </w:r>
      <w:r w:rsidR="008B2438" w:rsidRPr="002761F6">
        <w:rPr>
          <w:rFonts w:ascii="楷体" w:eastAsia="楷体" w:hAnsi="楷体" w:cs="宋体" w:hint="eastAsia"/>
          <w:b/>
          <w:sz w:val="28"/>
          <w:szCs w:val="28"/>
        </w:rPr>
        <w:t>布置</w:t>
      </w:r>
      <w:r>
        <w:rPr>
          <w:rFonts w:ascii="楷体" w:eastAsia="楷体" w:hAnsi="楷体" w:cs="宋体" w:hint="eastAsia"/>
          <w:b/>
          <w:sz w:val="28"/>
          <w:szCs w:val="28"/>
        </w:rPr>
        <w:t>作业</w:t>
      </w:r>
      <w:r w:rsidR="008B2438" w:rsidRPr="002761F6">
        <w:rPr>
          <w:rFonts w:ascii="楷体" w:eastAsia="楷体" w:hAnsi="楷体" w:cs="宋体" w:hint="eastAsia"/>
          <w:b/>
          <w:sz w:val="28"/>
          <w:szCs w:val="28"/>
        </w:rPr>
        <w:t xml:space="preserve"> </w:t>
      </w:r>
      <w:r w:rsidR="00A22022" w:rsidRPr="0094358F">
        <w:rPr>
          <w:rFonts w:ascii="Times New Roman" w:eastAsia="楷体_GB2312" w:hAnsi="Times New Roman" w:cs="Times New Roman"/>
          <w:b/>
          <w:sz w:val="28"/>
          <w:szCs w:val="28"/>
        </w:rPr>
        <w:t>（</w:t>
      </w:r>
      <w:r w:rsidR="00A22022" w:rsidRPr="0094358F">
        <w:rPr>
          <w:rFonts w:ascii="Times New Roman" w:eastAsia="楷体_GB2312" w:hAnsi="Times New Roman" w:cs="Times New Roman"/>
          <w:b/>
          <w:sz w:val="28"/>
          <w:szCs w:val="28"/>
        </w:rPr>
        <w:t>1 min</w:t>
      </w:r>
      <w:r w:rsidR="00A22022" w:rsidRPr="0094358F">
        <w:rPr>
          <w:rFonts w:ascii="Times New Roman" w:eastAsia="楷体_GB2312" w:hAnsi="Times New Roman" w:cs="Times New Roman"/>
          <w:b/>
          <w:sz w:val="28"/>
          <w:szCs w:val="28"/>
        </w:rPr>
        <w:t>）</w:t>
      </w:r>
    </w:p>
    <w:p w:rsidR="002A322F" w:rsidRPr="002761F6" w:rsidRDefault="008B2438" w:rsidP="00FD3889">
      <w:pPr>
        <w:spacing w:after="0" w:line="276" w:lineRule="auto"/>
        <w:jc w:val="both"/>
        <w:rPr>
          <w:rFonts w:ascii="楷体" w:eastAsia="楷体" w:hAnsi="楷体" w:cs="宋体"/>
          <w:sz w:val="28"/>
          <w:szCs w:val="28"/>
        </w:rPr>
      </w:pPr>
      <w:r w:rsidRPr="002761F6">
        <w:rPr>
          <w:rFonts w:ascii="楷体" w:eastAsia="楷体" w:hAnsi="楷体" w:cs="宋体" w:hint="eastAsia"/>
          <w:b/>
          <w:sz w:val="28"/>
          <w:szCs w:val="28"/>
        </w:rPr>
        <w:t xml:space="preserve"> </w:t>
      </w:r>
      <w:r w:rsidR="00732E76">
        <w:rPr>
          <w:rFonts w:ascii="楷体" w:eastAsia="楷体" w:hAnsi="楷体" w:cs="宋体" w:hint="eastAsia"/>
          <w:sz w:val="28"/>
          <w:szCs w:val="28"/>
        </w:rPr>
        <w:t xml:space="preserve">  </w:t>
      </w:r>
      <w:bookmarkStart w:id="0" w:name="_GoBack"/>
      <w:r w:rsidR="003F4CA2" w:rsidRPr="009839A0">
        <w:rPr>
          <w:rFonts w:ascii="楷体" w:eastAsia="楷体" w:hAnsi="楷体" w:cs="宋体" w:hint="eastAsia"/>
          <w:b/>
          <w:sz w:val="28"/>
          <w:szCs w:val="28"/>
        </w:rPr>
        <w:t>思考问题：</w:t>
      </w:r>
      <w:bookmarkEnd w:id="0"/>
      <w:r w:rsidR="003F4CA2">
        <w:rPr>
          <w:rFonts w:ascii="楷体" w:eastAsia="楷体" w:hAnsi="楷体" w:cs="宋体" w:hint="eastAsia"/>
          <w:sz w:val="28"/>
          <w:szCs w:val="28"/>
        </w:rPr>
        <w:t>固体在溶液中能发生吸附吗？列举实例。</w:t>
      </w:r>
    </w:p>
    <w:p w:rsidR="008B2438" w:rsidRPr="002761F6" w:rsidRDefault="00C106DD" w:rsidP="00FD3889">
      <w:pPr>
        <w:spacing w:beforeLines="50" w:before="156" w:afterLines="50" w:after="156" w:line="276" w:lineRule="auto"/>
        <w:jc w:val="both"/>
        <w:rPr>
          <w:rFonts w:ascii="楷体" w:eastAsia="楷体" w:hAnsi="楷体"/>
          <w:b/>
          <w:sz w:val="28"/>
          <w:szCs w:val="28"/>
        </w:rPr>
      </w:pPr>
      <w:r>
        <w:rPr>
          <w:rFonts w:ascii="楷体" w:eastAsia="楷体" w:hAnsi="楷体" w:hint="eastAsia"/>
          <w:b/>
          <w:sz w:val="28"/>
          <w:szCs w:val="28"/>
        </w:rPr>
        <w:t>八、</w:t>
      </w:r>
      <w:r w:rsidR="008B2438" w:rsidRPr="002761F6">
        <w:rPr>
          <w:rFonts w:ascii="楷体" w:eastAsia="楷体" w:hAnsi="楷体" w:hint="eastAsia"/>
          <w:b/>
          <w:sz w:val="28"/>
          <w:szCs w:val="28"/>
        </w:rPr>
        <w:t>板书设计</w:t>
      </w:r>
    </w:p>
    <w:p w:rsidR="004358AB" w:rsidRPr="002A322F" w:rsidRDefault="00836367" w:rsidP="0052118D">
      <w:pPr>
        <w:spacing w:after="0" w:line="276" w:lineRule="auto"/>
        <w:ind w:firstLineChars="200" w:firstLine="560"/>
        <w:jc w:val="both"/>
        <w:rPr>
          <w:rFonts w:ascii="楷体" w:eastAsia="楷体" w:hAnsi="楷体" w:cs="宋体"/>
          <w:sz w:val="28"/>
          <w:szCs w:val="24"/>
        </w:rPr>
      </w:pPr>
      <w:r w:rsidRPr="002A322F">
        <w:rPr>
          <w:rFonts w:ascii="Times New Roman" w:eastAsia="楷体" w:hAnsi="Times New Roman" w:cs="Times New Roman"/>
          <w:sz w:val="28"/>
          <w:szCs w:val="24"/>
        </w:rPr>
        <w:t>1.</w:t>
      </w:r>
      <w:r w:rsidR="00C7582E" w:rsidRPr="002A322F">
        <w:rPr>
          <w:rFonts w:ascii="Times New Roman" w:eastAsia="楷体" w:hAnsi="Times New Roman" w:cs="Times New Roman" w:hint="eastAsia"/>
          <w:sz w:val="28"/>
          <w:szCs w:val="24"/>
        </w:rPr>
        <w:t xml:space="preserve"> </w:t>
      </w:r>
      <w:r w:rsidR="00AF3E68">
        <w:rPr>
          <w:rFonts w:ascii="楷体" w:eastAsia="楷体" w:hAnsi="楷体" w:cs="宋体" w:hint="eastAsia"/>
          <w:sz w:val="28"/>
          <w:szCs w:val="24"/>
        </w:rPr>
        <w:t>固体表面的特点</w:t>
      </w:r>
    </w:p>
    <w:p w:rsidR="00836367" w:rsidRPr="002A322F" w:rsidRDefault="00C7582E" w:rsidP="0052118D">
      <w:pPr>
        <w:spacing w:after="0" w:line="276" w:lineRule="auto"/>
        <w:ind w:firstLineChars="200" w:firstLine="560"/>
        <w:jc w:val="both"/>
        <w:rPr>
          <w:rFonts w:ascii="Times New Roman" w:eastAsia="楷体_GB2312" w:hAnsi="Times New Roman" w:cs="Times New Roman"/>
          <w:bCs/>
          <w:sz w:val="28"/>
          <w:szCs w:val="24"/>
        </w:rPr>
      </w:pPr>
      <w:r w:rsidRPr="002A322F">
        <w:rPr>
          <w:rFonts w:ascii="Times New Roman" w:eastAsia="楷体_GB2312" w:hAnsi="Times New Roman" w:cs="Times New Roman" w:hint="eastAsia"/>
          <w:bCs/>
          <w:sz w:val="28"/>
          <w:szCs w:val="24"/>
        </w:rPr>
        <w:t xml:space="preserve">2. </w:t>
      </w:r>
      <w:r w:rsidR="00AF3E68">
        <w:rPr>
          <w:rFonts w:ascii="Times New Roman" w:eastAsia="楷体_GB2312" w:hAnsi="Times New Roman" w:cs="Times New Roman" w:hint="eastAsia"/>
          <w:bCs/>
          <w:sz w:val="28"/>
          <w:szCs w:val="24"/>
        </w:rPr>
        <w:t>基本概念</w:t>
      </w:r>
    </w:p>
    <w:p w:rsidR="00836367" w:rsidRDefault="00BF062D" w:rsidP="0052118D">
      <w:pPr>
        <w:spacing w:after="0" w:line="276" w:lineRule="auto"/>
        <w:ind w:firstLineChars="200" w:firstLine="560"/>
        <w:jc w:val="both"/>
        <w:rPr>
          <w:rFonts w:ascii="Times New Roman" w:eastAsia="楷体" w:hAnsi="Times New Roman" w:cs="Times New Roman"/>
          <w:b/>
          <w:sz w:val="28"/>
          <w:szCs w:val="28"/>
        </w:rPr>
      </w:pPr>
      <w:r>
        <w:rPr>
          <w:rFonts w:ascii="Times New Roman" w:eastAsia="楷体_GB2312" w:hAnsi="Times New Roman" w:cs="Times New Roman" w:hint="eastAsia"/>
          <w:bCs/>
          <w:sz w:val="28"/>
          <w:szCs w:val="24"/>
        </w:rPr>
        <w:t>3.</w:t>
      </w:r>
      <w:r w:rsidR="00836367" w:rsidRPr="002A322F">
        <w:rPr>
          <w:rFonts w:ascii="Times New Roman" w:eastAsia="楷体_GB2312" w:hAnsi="Times New Roman" w:cs="Times New Roman" w:hint="eastAsia"/>
          <w:bCs/>
          <w:sz w:val="28"/>
          <w:szCs w:val="24"/>
        </w:rPr>
        <w:t xml:space="preserve"> </w:t>
      </w:r>
      <w:r w:rsidR="00AF3E68" w:rsidRPr="00893807">
        <w:rPr>
          <w:rFonts w:ascii="Times New Roman" w:eastAsia="楷体" w:hAnsi="Times New Roman" w:cs="Times New Roman" w:hint="eastAsia"/>
          <w:sz w:val="28"/>
          <w:szCs w:val="28"/>
        </w:rPr>
        <w:t>吸附等温式</w:t>
      </w:r>
    </w:p>
    <w:p w:rsidR="00A06570" w:rsidRPr="00A06570" w:rsidRDefault="000F1638" w:rsidP="00FD3889">
      <w:pPr>
        <w:pStyle w:val="a7"/>
        <w:spacing w:line="276" w:lineRule="auto"/>
        <w:ind w:firstLineChars="1447" w:firstLine="4052"/>
        <w:jc w:val="both"/>
        <w:rPr>
          <w:rFonts w:ascii="Times New Roman" w:eastAsia="楷体_GB2312" w:hAnsi="Times New Roman" w:cs="Times New Roman"/>
          <w:bCs/>
          <w:i/>
          <w:iCs/>
          <w:sz w:val="28"/>
          <w:szCs w:val="28"/>
        </w:rPr>
      </w:pPr>
      <m:oMathPara>
        <m:oMathParaPr>
          <m:jc m:val="center"/>
        </m:oMathParaPr>
        <m:oMath>
          <m:f>
            <m:fPr>
              <m:ctrlPr>
                <w:rPr>
                  <w:rFonts w:ascii="Cambria Math" w:eastAsia="楷体_GB2312" w:hAnsi="Cambria Math" w:cs="Times New Roman"/>
                  <w:sz w:val="28"/>
                  <w:szCs w:val="28"/>
                </w:rPr>
              </m:ctrlPr>
            </m:fPr>
            <m:num>
              <m:r>
                <w:rPr>
                  <w:rFonts w:ascii="Cambria Math" w:eastAsia="楷体_GB2312" w:hAnsi="Cambria Math" w:cs="Times New Roman"/>
                  <w:sz w:val="28"/>
                  <w:szCs w:val="28"/>
                </w:rPr>
                <m:t>p</m:t>
              </m:r>
            </m:num>
            <m:den>
              <m:r>
                <w:rPr>
                  <w:rFonts w:ascii="Cambria Math" w:eastAsia="楷体" w:hAnsi="Cambria Math" w:cs="Times New Roman"/>
                  <w:sz w:val="28"/>
                  <w:szCs w:val="28"/>
                </w:rPr>
                <m:t>Γ</m:t>
              </m:r>
            </m:den>
          </m:f>
          <m:r>
            <w:rPr>
              <w:rFonts w:ascii="Cambria Math" w:eastAsia="楷体_GB2312" w:hAnsi="Cambria Math" w:cs="Times New Roman"/>
              <w:sz w:val="28"/>
              <w:szCs w:val="28"/>
            </w:rPr>
            <m:t>=</m:t>
          </m:r>
          <m:f>
            <m:fPr>
              <m:ctrlPr>
                <w:rPr>
                  <w:rFonts w:ascii="Cambria Math" w:eastAsia="楷体_GB2312" w:hAnsi="Cambria Math" w:cs="Times New Roman"/>
                  <w:sz w:val="28"/>
                  <w:szCs w:val="28"/>
                </w:rPr>
              </m:ctrlPr>
            </m:fPr>
            <m:num>
              <m:r>
                <w:rPr>
                  <w:rFonts w:ascii="Cambria Math" w:eastAsia="楷体_GB2312" w:hAnsi="Cambria Math" w:cs="Times New Roman"/>
                  <w:sz w:val="28"/>
                  <w:szCs w:val="28"/>
                </w:rPr>
                <m:t>p</m:t>
              </m:r>
            </m:num>
            <m:den>
              <m:sSub>
                <m:sSubPr>
                  <m:ctrlPr>
                    <w:rPr>
                      <w:rFonts w:ascii="Cambria Math" w:eastAsia="楷体" w:hAnsi="Cambria Math" w:cs="Times New Roman"/>
                      <w:bCs/>
                      <w:i/>
                      <w:iCs/>
                      <w:sz w:val="28"/>
                      <w:szCs w:val="28"/>
                    </w:rPr>
                  </m:ctrlPr>
                </m:sSubPr>
                <m:e>
                  <m:r>
                    <w:rPr>
                      <w:rFonts w:ascii="Cambria Math" w:eastAsia="楷体" w:hAnsi="Cambria Math" w:cs="Times New Roman"/>
                      <w:sz w:val="28"/>
                      <w:szCs w:val="28"/>
                    </w:rPr>
                    <m:t>Γ</m:t>
                  </m:r>
                </m:e>
                <m:sub>
                  <m:r>
                    <w:rPr>
                      <w:rFonts w:ascii="Cambria Math" w:eastAsia="楷体" w:hAnsi="Cambria Math" w:cs="Times New Roman"/>
                      <w:sz w:val="28"/>
                      <w:szCs w:val="28"/>
                    </w:rPr>
                    <m:t>m</m:t>
                  </m:r>
                </m:sub>
              </m:sSub>
            </m:den>
          </m:f>
          <m:r>
            <w:rPr>
              <w:rFonts w:ascii="Cambria Math" w:eastAsia="楷体_GB2312" w:hAnsi="Cambria Math" w:cs="Times New Roman"/>
              <w:sz w:val="28"/>
              <w:szCs w:val="28"/>
            </w:rPr>
            <m:t>+</m:t>
          </m:r>
          <m:f>
            <m:fPr>
              <m:ctrlPr>
                <w:rPr>
                  <w:rFonts w:ascii="Cambria Math" w:eastAsia="楷体_GB2312" w:hAnsi="Cambria Math" w:cs="Times New Roman"/>
                  <w:sz w:val="28"/>
                  <w:szCs w:val="28"/>
                </w:rPr>
              </m:ctrlPr>
            </m:fPr>
            <m:num>
              <m:r>
                <w:rPr>
                  <w:rFonts w:ascii="Cambria Math" w:eastAsia="楷体_GB2312" w:hAnsi="Cambria Math" w:cs="Times New Roman"/>
                  <w:sz w:val="28"/>
                  <w:szCs w:val="28"/>
                </w:rPr>
                <m:t>1</m:t>
              </m:r>
            </m:num>
            <m:den>
              <m:sSub>
                <m:sSubPr>
                  <m:ctrlPr>
                    <w:rPr>
                      <w:rFonts w:ascii="Cambria Math" w:eastAsia="楷体" w:hAnsi="Cambria Math" w:cs="Times New Roman"/>
                      <w:bCs/>
                      <w:i/>
                      <w:iCs/>
                      <w:sz w:val="28"/>
                      <w:szCs w:val="28"/>
                    </w:rPr>
                  </m:ctrlPr>
                </m:sSubPr>
                <m:e>
                  <m:r>
                    <w:rPr>
                      <w:rFonts w:ascii="Cambria Math" w:eastAsia="楷体" w:hAnsi="Cambria Math" w:cs="Times New Roman"/>
                      <w:sz w:val="28"/>
                      <w:szCs w:val="28"/>
                    </w:rPr>
                    <m:t>Γ</m:t>
                  </m:r>
                </m:e>
                <m:sub>
                  <m:r>
                    <w:rPr>
                      <w:rFonts w:ascii="Cambria Math" w:eastAsia="楷体" w:hAnsi="Cambria Math" w:cs="Times New Roman"/>
                      <w:sz w:val="28"/>
                      <w:szCs w:val="28"/>
                    </w:rPr>
                    <m:t>m</m:t>
                  </m:r>
                </m:sub>
              </m:sSub>
              <m:r>
                <w:rPr>
                  <w:rFonts w:ascii="Cambria Math" w:eastAsia="楷体" w:hAnsi="Cambria Math" w:cs="Times New Roman"/>
                  <w:sz w:val="28"/>
                  <w:szCs w:val="28"/>
                </w:rPr>
                <m:t>b</m:t>
              </m:r>
            </m:den>
          </m:f>
        </m:oMath>
      </m:oMathPara>
    </w:p>
    <w:p w:rsidR="00AF3E68" w:rsidRPr="002A322F" w:rsidRDefault="00AF3E68" w:rsidP="00A06570">
      <w:pPr>
        <w:spacing w:after="0" w:line="276" w:lineRule="auto"/>
        <w:ind w:firstLineChars="50" w:firstLine="140"/>
        <w:rPr>
          <w:rFonts w:ascii="Times New Roman" w:eastAsia="楷体_GB2312" w:hAnsi="Times New Roman" w:cs="Times New Roman"/>
          <w:bCs/>
          <w:sz w:val="28"/>
          <w:szCs w:val="24"/>
        </w:rPr>
      </w:pPr>
    </w:p>
    <w:sectPr w:rsidR="00AF3E68" w:rsidRPr="002A322F" w:rsidSect="009539E5">
      <w:headerReference w:type="default" r:id="rId9"/>
      <w:footerReference w:type="default" r:id="rId10"/>
      <w:pgSz w:w="11906" w:h="16838"/>
      <w:pgMar w:top="1440" w:right="1800" w:bottom="1440" w:left="1800" w:header="1134" w:footer="567"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638" w:rsidRDefault="000F1638" w:rsidP="008B2438">
      <w:pPr>
        <w:spacing w:after="0"/>
      </w:pPr>
      <w:r>
        <w:separator/>
      </w:r>
    </w:p>
  </w:endnote>
  <w:endnote w:type="continuationSeparator" w:id="0">
    <w:p w:rsidR="000F1638" w:rsidRDefault="000F1638" w:rsidP="008B24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080425"/>
      <w:docPartObj>
        <w:docPartGallery w:val="Page Numbers (Bottom of Page)"/>
        <w:docPartUnique/>
      </w:docPartObj>
    </w:sdtPr>
    <w:sdtEndPr/>
    <w:sdtContent>
      <w:p w:rsidR="002A322F" w:rsidRDefault="002A322F">
        <w:pPr>
          <w:pStyle w:val="a4"/>
          <w:jc w:val="center"/>
        </w:pPr>
        <w:r>
          <w:fldChar w:fldCharType="begin"/>
        </w:r>
        <w:r>
          <w:instrText>PAGE   \* MERGEFORMAT</w:instrText>
        </w:r>
        <w:r>
          <w:fldChar w:fldCharType="separate"/>
        </w:r>
        <w:r w:rsidR="009839A0" w:rsidRPr="009839A0">
          <w:rPr>
            <w:noProof/>
            <w:lang w:val="zh-CN"/>
          </w:rPr>
          <w:t>-</w:t>
        </w:r>
        <w:r w:rsidR="009839A0">
          <w:rPr>
            <w:noProof/>
          </w:rPr>
          <w:t xml:space="preserve"> 5 -</w:t>
        </w:r>
        <w:r>
          <w:fldChar w:fldCharType="end"/>
        </w:r>
      </w:p>
    </w:sdtContent>
  </w:sdt>
  <w:p w:rsidR="002A322F" w:rsidRDefault="002A322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638" w:rsidRDefault="000F1638" w:rsidP="008B2438">
      <w:pPr>
        <w:spacing w:after="0"/>
      </w:pPr>
      <w:r>
        <w:separator/>
      </w:r>
    </w:p>
  </w:footnote>
  <w:footnote w:type="continuationSeparator" w:id="0">
    <w:p w:rsidR="000F1638" w:rsidRDefault="000F1638" w:rsidP="008B243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810" w:rsidRPr="00770B8A" w:rsidRDefault="0050277C" w:rsidP="00E96810">
    <w:pPr>
      <w:pStyle w:val="a3"/>
      <w:rPr>
        <w:rFonts w:ascii="宋体" w:hAnsi="宋体"/>
        <w:sz w:val="28"/>
        <w:szCs w:val="28"/>
      </w:rPr>
    </w:pPr>
    <w:r>
      <w:rPr>
        <w:rFonts w:ascii="宋体" w:hAnsi="宋体" w:hint="eastAsia"/>
        <w:sz w:val="28"/>
        <w:szCs w:val="28"/>
      </w:rPr>
      <w:t>教学设计</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drawingGridHorizontalSpacing w:val="110"/>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1D50"/>
    <w:rsid w:val="000014FB"/>
    <w:rsid w:val="000369FF"/>
    <w:rsid w:val="00042DCF"/>
    <w:rsid w:val="0006156C"/>
    <w:rsid w:val="0009781B"/>
    <w:rsid w:val="000A5F6E"/>
    <w:rsid w:val="000C4CD7"/>
    <w:rsid w:val="000D32BF"/>
    <w:rsid w:val="000D4AD8"/>
    <w:rsid w:val="000F1638"/>
    <w:rsid w:val="001105FF"/>
    <w:rsid w:val="00137DB6"/>
    <w:rsid w:val="00190206"/>
    <w:rsid w:val="001958E4"/>
    <w:rsid w:val="001C311E"/>
    <w:rsid w:val="00205A5E"/>
    <w:rsid w:val="00227CCD"/>
    <w:rsid w:val="00240C98"/>
    <w:rsid w:val="00244324"/>
    <w:rsid w:val="00254B11"/>
    <w:rsid w:val="00254BF4"/>
    <w:rsid w:val="00263EE4"/>
    <w:rsid w:val="00266137"/>
    <w:rsid w:val="00266211"/>
    <w:rsid w:val="00267EE9"/>
    <w:rsid w:val="002761F6"/>
    <w:rsid w:val="002A322F"/>
    <w:rsid w:val="002B495F"/>
    <w:rsid w:val="002C15FC"/>
    <w:rsid w:val="002F0EBA"/>
    <w:rsid w:val="002F72D2"/>
    <w:rsid w:val="0030073B"/>
    <w:rsid w:val="003210A0"/>
    <w:rsid w:val="00323B43"/>
    <w:rsid w:val="003773DE"/>
    <w:rsid w:val="003B261C"/>
    <w:rsid w:val="003B4B93"/>
    <w:rsid w:val="003D37D8"/>
    <w:rsid w:val="003E6CD8"/>
    <w:rsid w:val="003F3BE7"/>
    <w:rsid w:val="003F4CA2"/>
    <w:rsid w:val="00406402"/>
    <w:rsid w:val="00426133"/>
    <w:rsid w:val="004358AB"/>
    <w:rsid w:val="00470188"/>
    <w:rsid w:val="00475DED"/>
    <w:rsid w:val="00490B28"/>
    <w:rsid w:val="004D3C17"/>
    <w:rsid w:val="004D57EE"/>
    <w:rsid w:val="004E6B76"/>
    <w:rsid w:val="004E7D8E"/>
    <w:rsid w:val="004F7537"/>
    <w:rsid w:val="0050277C"/>
    <w:rsid w:val="0052118D"/>
    <w:rsid w:val="005503B1"/>
    <w:rsid w:val="00582A36"/>
    <w:rsid w:val="00583412"/>
    <w:rsid w:val="00585103"/>
    <w:rsid w:val="005A415E"/>
    <w:rsid w:val="005B10D6"/>
    <w:rsid w:val="005C1DD9"/>
    <w:rsid w:val="005C28B9"/>
    <w:rsid w:val="005C4860"/>
    <w:rsid w:val="005D2546"/>
    <w:rsid w:val="005F0EBA"/>
    <w:rsid w:val="00602F34"/>
    <w:rsid w:val="006139E9"/>
    <w:rsid w:val="00627ED5"/>
    <w:rsid w:val="006373C1"/>
    <w:rsid w:val="006461D4"/>
    <w:rsid w:val="00687E9D"/>
    <w:rsid w:val="006900F3"/>
    <w:rsid w:val="006B144D"/>
    <w:rsid w:val="006F4CC1"/>
    <w:rsid w:val="007211D8"/>
    <w:rsid w:val="00731443"/>
    <w:rsid w:val="00732E76"/>
    <w:rsid w:val="007532D4"/>
    <w:rsid w:val="00772304"/>
    <w:rsid w:val="007D33F4"/>
    <w:rsid w:val="007D693A"/>
    <w:rsid w:val="007E37F5"/>
    <w:rsid w:val="007E451E"/>
    <w:rsid w:val="007F2575"/>
    <w:rsid w:val="00811082"/>
    <w:rsid w:val="008128B0"/>
    <w:rsid w:val="008208D2"/>
    <w:rsid w:val="0082752E"/>
    <w:rsid w:val="0082753C"/>
    <w:rsid w:val="00836367"/>
    <w:rsid w:val="0084274C"/>
    <w:rsid w:val="00877376"/>
    <w:rsid w:val="00893807"/>
    <w:rsid w:val="00896A3B"/>
    <w:rsid w:val="008B2438"/>
    <w:rsid w:val="008B7726"/>
    <w:rsid w:val="008C0DC4"/>
    <w:rsid w:val="008D2FCA"/>
    <w:rsid w:val="00903D8F"/>
    <w:rsid w:val="009539E5"/>
    <w:rsid w:val="009542B1"/>
    <w:rsid w:val="009815C7"/>
    <w:rsid w:val="009839A0"/>
    <w:rsid w:val="009907C6"/>
    <w:rsid w:val="00995A01"/>
    <w:rsid w:val="00997643"/>
    <w:rsid w:val="009A0638"/>
    <w:rsid w:val="009A1642"/>
    <w:rsid w:val="009A5582"/>
    <w:rsid w:val="009D30E1"/>
    <w:rsid w:val="00A01462"/>
    <w:rsid w:val="00A06570"/>
    <w:rsid w:val="00A2102E"/>
    <w:rsid w:val="00A22022"/>
    <w:rsid w:val="00A37CE3"/>
    <w:rsid w:val="00A40348"/>
    <w:rsid w:val="00A6031F"/>
    <w:rsid w:val="00A65991"/>
    <w:rsid w:val="00AA405E"/>
    <w:rsid w:val="00AE5CE8"/>
    <w:rsid w:val="00AE637A"/>
    <w:rsid w:val="00AF3E68"/>
    <w:rsid w:val="00AF4986"/>
    <w:rsid w:val="00B35BAC"/>
    <w:rsid w:val="00B6489D"/>
    <w:rsid w:val="00B75E79"/>
    <w:rsid w:val="00B93697"/>
    <w:rsid w:val="00B97A95"/>
    <w:rsid w:val="00BA1DD9"/>
    <w:rsid w:val="00BC6383"/>
    <w:rsid w:val="00BF062D"/>
    <w:rsid w:val="00C04BC1"/>
    <w:rsid w:val="00C05172"/>
    <w:rsid w:val="00C106DD"/>
    <w:rsid w:val="00C35172"/>
    <w:rsid w:val="00C46AE8"/>
    <w:rsid w:val="00C476EE"/>
    <w:rsid w:val="00C542E8"/>
    <w:rsid w:val="00C61F65"/>
    <w:rsid w:val="00C62B43"/>
    <w:rsid w:val="00C7582E"/>
    <w:rsid w:val="00CA087E"/>
    <w:rsid w:val="00CC7F85"/>
    <w:rsid w:val="00CD54AB"/>
    <w:rsid w:val="00CE4F07"/>
    <w:rsid w:val="00CF6794"/>
    <w:rsid w:val="00D31D50"/>
    <w:rsid w:val="00D6347B"/>
    <w:rsid w:val="00D8786C"/>
    <w:rsid w:val="00DA5F93"/>
    <w:rsid w:val="00DB64E1"/>
    <w:rsid w:val="00DB7EDC"/>
    <w:rsid w:val="00DC2D1C"/>
    <w:rsid w:val="00DC41FB"/>
    <w:rsid w:val="00DC4284"/>
    <w:rsid w:val="00DC7F46"/>
    <w:rsid w:val="00DD7DAB"/>
    <w:rsid w:val="00DF3BF0"/>
    <w:rsid w:val="00E127A1"/>
    <w:rsid w:val="00E27839"/>
    <w:rsid w:val="00E3254D"/>
    <w:rsid w:val="00E353FD"/>
    <w:rsid w:val="00E435B1"/>
    <w:rsid w:val="00E55D2E"/>
    <w:rsid w:val="00E5770C"/>
    <w:rsid w:val="00E73CBA"/>
    <w:rsid w:val="00E77E9E"/>
    <w:rsid w:val="00EB68AF"/>
    <w:rsid w:val="00EE0FC6"/>
    <w:rsid w:val="00EF4A67"/>
    <w:rsid w:val="00EF5CED"/>
    <w:rsid w:val="00F00415"/>
    <w:rsid w:val="00F16ACD"/>
    <w:rsid w:val="00F26D66"/>
    <w:rsid w:val="00F336BD"/>
    <w:rsid w:val="00F37D0B"/>
    <w:rsid w:val="00F54D71"/>
    <w:rsid w:val="00F810A3"/>
    <w:rsid w:val="00F93C1B"/>
    <w:rsid w:val="00FA7937"/>
    <w:rsid w:val="00FB5212"/>
    <w:rsid w:val="00FD3889"/>
    <w:rsid w:val="00FE14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B2438"/>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8B2438"/>
    <w:rPr>
      <w:rFonts w:ascii="Tahoma" w:hAnsi="Tahoma"/>
      <w:sz w:val="18"/>
      <w:szCs w:val="18"/>
    </w:rPr>
  </w:style>
  <w:style w:type="paragraph" w:styleId="a4">
    <w:name w:val="footer"/>
    <w:basedOn w:val="a"/>
    <w:link w:val="Char0"/>
    <w:uiPriority w:val="99"/>
    <w:unhideWhenUsed/>
    <w:rsid w:val="008B2438"/>
    <w:pPr>
      <w:tabs>
        <w:tab w:val="center" w:pos="4153"/>
        <w:tab w:val="right" w:pos="8306"/>
      </w:tabs>
    </w:pPr>
    <w:rPr>
      <w:sz w:val="18"/>
      <w:szCs w:val="18"/>
    </w:rPr>
  </w:style>
  <w:style w:type="character" w:customStyle="1" w:styleId="Char0">
    <w:name w:val="页脚 Char"/>
    <w:basedOn w:val="a0"/>
    <w:link w:val="a4"/>
    <w:uiPriority w:val="99"/>
    <w:rsid w:val="008B2438"/>
    <w:rPr>
      <w:rFonts w:ascii="Tahoma" w:hAnsi="Tahoma"/>
      <w:sz w:val="18"/>
      <w:szCs w:val="18"/>
    </w:rPr>
  </w:style>
  <w:style w:type="paragraph" w:styleId="a5">
    <w:name w:val="Balloon Text"/>
    <w:basedOn w:val="a"/>
    <w:link w:val="Char1"/>
    <w:uiPriority w:val="99"/>
    <w:semiHidden/>
    <w:unhideWhenUsed/>
    <w:rsid w:val="008B2438"/>
    <w:pPr>
      <w:spacing w:after="0"/>
    </w:pPr>
    <w:rPr>
      <w:sz w:val="18"/>
      <w:szCs w:val="18"/>
    </w:rPr>
  </w:style>
  <w:style w:type="character" w:customStyle="1" w:styleId="Char1">
    <w:name w:val="批注框文本 Char"/>
    <w:basedOn w:val="a0"/>
    <w:link w:val="a5"/>
    <w:uiPriority w:val="99"/>
    <w:semiHidden/>
    <w:rsid w:val="008B2438"/>
    <w:rPr>
      <w:rFonts w:ascii="Tahoma" w:hAnsi="Tahoma"/>
      <w:sz w:val="18"/>
      <w:szCs w:val="18"/>
    </w:rPr>
  </w:style>
  <w:style w:type="paragraph" w:styleId="a6">
    <w:name w:val="Normal (Web)"/>
    <w:basedOn w:val="a"/>
    <w:uiPriority w:val="99"/>
    <w:semiHidden/>
    <w:unhideWhenUsed/>
    <w:rsid w:val="00B93697"/>
    <w:pPr>
      <w:adjustRightInd/>
      <w:snapToGrid/>
      <w:spacing w:before="100" w:beforeAutospacing="1" w:after="100" w:afterAutospacing="1"/>
    </w:pPr>
    <w:rPr>
      <w:rFonts w:ascii="宋体" w:eastAsia="宋体" w:hAnsi="宋体" w:cs="宋体"/>
      <w:sz w:val="24"/>
      <w:szCs w:val="24"/>
    </w:rPr>
  </w:style>
  <w:style w:type="paragraph" w:styleId="a7">
    <w:name w:val="No Spacing"/>
    <w:uiPriority w:val="1"/>
    <w:qFormat/>
    <w:rsid w:val="00CD54AB"/>
    <w:pPr>
      <w:adjustRightInd w:val="0"/>
      <w:snapToGrid w:val="0"/>
      <w:spacing w:after="0" w:line="240" w:lineRule="auto"/>
    </w:pPr>
    <w:rPr>
      <w:rFonts w:ascii="Tahoma" w:hAnsi="Tahoma"/>
    </w:rPr>
  </w:style>
  <w:style w:type="character" w:styleId="a8">
    <w:name w:val="Placeholder Text"/>
    <w:basedOn w:val="a0"/>
    <w:uiPriority w:val="99"/>
    <w:semiHidden/>
    <w:rsid w:val="00DC7F4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05019">
      <w:bodyDiv w:val="1"/>
      <w:marLeft w:val="0"/>
      <w:marRight w:val="0"/>
      <w:marTop w:val="0"/>
      <w:marBottom w:val="0"/>
      <w:divBdr>
        <w:top w:val="none" w:sz="0" w:space="0" w:color="auto"/>
        <w:left w:val="none" w:sz="0" w:space="0" w:color="auto"/>
        <w:bottom w:val="none" w:sz="0" w:space="0" w:color="auto"/>
        <w:right w:val="none" w:sz="0" w:space="0" w:color="auto"/>
      </w:divBdr>
    </w:div>
    <w:div w:id="274409545">
      <w:bodyDiv w:val="1"/>
      <w:marLeft w:val="0"/>
      <w:marRight w:val="0"/>
      <w:marTop w:val="0"/>
      <w:marBottom w:val="0"/>
      <w:divBdr>
        <w:top w:val="none" w:sz="0" w:space="0" w:color="auto"/>
        <w:left w:val="none" w:sz="0" w:space="0" w:color="auto"/>
        <w:bottom w:val="none" w:sz="0" w:space="0" w:color="auto"/>
        <w:right w:val="none" w:sz="0" w:space="0" w:color="auto"/>
      </w:divBdr>
    </w:div>
    <w:div w:id="367798562">
      <w:bodyDiv w:val="1"/>
      <w:marLeft w:val="0"/>
      <w:marRight w:val="0"/>
      <w:marTop w:val="0"/>
      <w:marBottom w:val="0"/>
      <w:divBdr>
        <w:top w:val="none" w:sz="0" w:space="0" w:color="auto"/>
        <w:left w:val="none" w:sz="0" w:space="0" w:color="auto"/>
        <w:bottom w:val="none" w:sz="0" w:space="0" w:color="auto"/>
        <w:right w:val="none" w:sz="0" w:space="0" w:color="auto"/>
      </w:divBdr>
    </w:div>
    <w:div w:id="387261950">
      <w:bodyDiv w:val="1"/>
      <w:marLeft w:val="0"/>
      <w:marRight w:val="0"/>
      <w:marTop w:val="0"/>
      <w:marBottom w:val="0"/>
      <w:divBdr>
        <w:top w:val="none" w:sz="0" w:space="0" w:color="auto"/>
        <w:left w:val="none" w:sz="0" w:space="0" w:color="auto"/>
        <w:bottom w:val="none" w:sz="0" w:space="0" w:color="auto"/>
        <w:right w:val="none" w:sz="0" w:space="0" w:color="auto"/>
      </w:divBdr>
    </w:div>
    <w:div w:id="656736420">
      <w:bodyDiv w:val="1"/>
      <w:marLeft w:val="0"/>
      <w:marRight w:val="0"/>
      <w:marTop w:val="0"/>
      <w:marBottom w:val="0"/>
      <w:divBdr>
        <w:top w:val="none" w:sz="0" w:space="0" w:color="auto"/>
        <w:left w:val="none" w:sz="0" w:space="0" w:color="auto"/>
        <w:bottom w:val="none" w:sz="0" w:space="0" w:color="auto"/>
        <w:right w:val="none" w:sz="0" w:space="0" w:color="auto"/>
      </w:divBdr>
    </w:div>
    <w:div w:id="832188142">
      <w:bodyDiv w:val="1"/>
      <w:marLeft w:val="0"/>
      <w:marRight w:val="0"/>
      <w:marTop w:val="0"/>
      <w:marBottom w:val="0"/>
      <w:divBdr>
        <w:top w:val="none" w:sz="0" w:space="0" w:color="auto"/>
        <w:left w:val="none" w:sz="0" w:space="0" w:color="auto"/>
        <w:bottom w:val="none" w:sz="0" w:space="0" w:color="auto"/>
        <w:right w:val="none" w:sz="0" w:space="0" w:color="auto"/>
      </w:divBdr>
    </w:div>
    <w:div w:id="1210998805">
      <w:bodyDiv w:val="1"/>
      <w:marLeft w:val="0"/>
      <w:marRight w:val="0"/>
      <w:marTop w:val="0"/>
      <w:marBottom w:val="0"/>
      <w:divBdr>
        <w:top w:val="none" w:sz="0" w:space="0" w:color="auto"/>
        <w:left w:val="none" w:sz="0" w:space="0" w:color="auto"/>
        <w:bottom w:val="none" w:sz="0" w:space="0" w:color="auto"/>
        <w:right w:val="none" w:sz="0" w:space="0" w:color="auto"/>
      </w:divBdr>
    </w:div>
    <w:div w:id="1433625061">
      <w:bodyDiv w:val="1"/>
      <w:marLeft w:val="0"/>
      <w:marRight w:val="0"/>
      <w:marTop w:val="0"/>
      <w:marBottom w:val="0"/>
      <w:divBdr>
        <w:top w:val="none" w:sz="0" w:space="0" w:color="auto"/>
        <w:left w:val="none" w:sz="0" w:space="0" w:color="auto"/>
        <w:bottom w:val="none" w:sz="0" w:space="0" w:color="auto"/>
        <w:right w:val="none" w:sz="0" w:space="0" w:color="auto"/>
      </w:divBdr>
    </w:div>
    <w:div w:id="1695498118">
      <w:bodyDiv w:val="1"/>
      <w:marLeft w:val="0"/>
      <w:marRight w:val="0"/>
      <w:marTop w:val="0"/>
      <w:marBottom w:val="0"/>
      <w:divBdr>
        <w:top w:val="none" w:sz="0" w:space="0" w:color="auto"/>
        <w:left w:val="none" w:sz="0" w:space="0" w:color="auto"/>
        <w:bottom w:val="none" w:sz="0" w:space="0" w:color="auto"/>
        <w:right w:val="none" w:sz="0" w:space="0" w:color="auto"/>
      </w:divBdr>
    </w:div>
    <w:div w:id="1714846026">
      <w:bodyDiv w:val="1"/>
      <w:marLeft w:val="0"/>
      <w:marRight w:val="0"/>
      <w:marTop w:val="0"/>
      <w:marBottom w:val="0"/>
      <w:divBdr>
        <w:top w:val="none" w:sz="0" w:space="0" w:color="auto"/>
        <w:left w:val="none" w:sz="0" w:space="0" w:color="auto"/>
        <w:bottom w:val="none" w:sz="0" w:space="0" w:color="auto"/>
        <w:right w:val="none" w:sz="0" w:space="0" w:color="auto"/>
      </w:divBdr>
    </w:div>
    <w:div w:id="186705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866</TotalTime>
  <Pages>5</Pages>
  <Words>371</Words>
  <Characters>2121</Characters>
  <Application>Microsoft Office Word</Application>
  <DocSecurity>0</DocSecurity>
  <Lines>17</Lines>
  <Paragraphs>4</Paragraphs>
  <ScaleCrop>false</ScaleCrop>
  <Company/>
  <LinksUpToDate>false</LinksUpToDate>
  <CharactersWithSpaces>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129</cp:revision>
  <dcterms:created xsi:type="dcterms:W3CDTF">2008-09-11T17:20:00Z</dcterms:created>
  <dcterms:modified xsi:type="dcterms:W3CDTF">2015-12-10T08:10:00Z</dcterms:modified>
</cp:coreProperties>
</file>